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C9751D" w14:textId="352E9A57" w:rsidR="00F30032" w:rsidRPr="00041DCE" w:rsidRDefault="00F30032" w:rsidP="003436A3">
      <w:pPr>
        <w:jc w:val="center"/>
        <w:rPr>
          <w:rFonts w:ascii="Verdana" w:hAnsi="Verdana"/>
          <w:b/>
          <w:sz w:val="28"/>
          <w:szCs w:val="28"/>
        </w:rPr>
      </w:pPr>
      <w:r w:rsidRPr="00041DCE">
        <w:rPr>
          <w:rFonts w:ascii="Verdana" w:hAnsi="Verdana"/>
          <w:b/>
          <w:sz w:val="28"/>
          <w:szCs w:val="28"/>
        </w:rPr>
        <w:t xml:space="preserve">Virginia’s </w:t>
      </w:r>
      <w:r w:rsidR="00231E85">
        <w:rPr>
          <w:rFonts w:ascii="Verdana" w:hAnsi="Verdana"/>
          <w:b/>
          <w:sz w:val="28"/>
          <w:szCs w:val="28"/>
        </w:rPr>
        <w:t xml:space="preserve">Innovative </w:t>
      </w:r>
      <w:r w:rsidR="00906DB7">
        <w:rPr>
          <w:rFonts w:ascii="Verdana" w:hAnsi="Verdana"/>
          <w:b/>
          <w:sz w:val="28"/>
          <w:szCs w:val="28"/>
        </w:rPr>
        <w:t xml:space="preserve">Nuclear </w:t>
      </w:r>
      <w:r w:rsidR="00231E85">
        <w:rPr>
          <w:rFonts w:ascii="Verdana" w:hAnsi="Verdana"/>
          <w:b/>
          <w:sz w:val="28"/>
          <w:szCs w:val="28"/>
        </w:rPr>
        <w:t xml:space="preserve">(VIN) </w:t>
      </w:r>
      <w:r w:rsidR="00906DB7">
        <w:rPr>
          <w:rFonts w:ascii="Verdana" w:hAnsi="Verdana"/>
          <w:b/>
          <w:sz w:val="28"/>
          <w:szCs w:val="28"/>
        </w:rPr>
        <w:t>Hub</w:t>
      </w:r>
    </w:p>
    <w:p w14:paraId="209EBFAA" w14:textId="7B3E038E" w:rsidR="00F30032" w:rsidRDefault="00F30032" w:rsidP="006259B8">
      <w:pPr>
        <w:pStyle w:val="NormalWeb"/>
        <w:spacing w:before="0" w:beforeAutospacing="0" w:after="0" w:afterAutospacing="0"/>
        <w:jc w:val="center"/>
        <w:rPr>
          <w:rStyle w:val="Strong"/>
          <w:rFonts w:ascii="Verdana" w:hAnsi="Verdana"/>
        </w:rPr>
      </w:pPr>
      <w:r>
        <w:rPr>
          <w:rStyle w:val="Strong"/>
          <w:rFonts w:ascii="Verdana" w:hAnsi="Verdana"/>
        </w:rPr>
        <w:t xml:space="preserve"> POSITION DESCRIPTION</w:t>
      </w:r>
    </w:p>
    <w:p w14:paraId="151B689B" w14:textId="30C59016" w:rsidR="006259B8" w:rsidRDefault="00E57DBD" w:rsidP="006259B8">
      <w:pPr>
        <w:pStyle w:val="NormalWeb"/>
        <w:spacing w:before="0" w:beforeAutospacing="0" w:after="0" w:afterAutospacing="0"/>
        <w:jc w:val="center"/>
        <w:rPr>
          <w:rStyle w:val="Strong"/>
          <w:rFonts w:ascii="Verdana" w:hAnsi="Verdana"/>
        </w:rPr>
      </w:pPr>
      <w:r>
        <w:rPr>
          <w:rStyle w:val="Strong"/>
          <w:rFonts w:ascii="Verdana" w:hAnsi="Verdana"/>
        </w:rPr>
        <w:t>Program Manager</w:t>
      </w:r>
    </w:p>
    <w:p w14:paraId="052BA657" w14:textId="75772CEC" w:rsidR="00F30032" w:rsidRDefault="006259B8" w:rsidP="00E901E9">
      <w:pPr>
        <w:pStyle w:val="NormalWeb"/>
        <w:spacing w:before="0" w:beforeAutospacing="0" w:after="0" w:afterAutospacing="0"/>
        <w:jc w:val="center"/>
        <w:rPr>
          <w:rStyle w:val="Strong"/>
          <w:rFonts w:ascii="Verdana" w:hAnsi="Verdana"/>
        </w:rPr>
      </w:pPr>
      <w:r>
        <w:rPr>
          <w:rStyle w:val="Strong"/>
          <w:rFonts w:ascii="Verdana" w:hAnsi="Verdana"/>
        </w:rPr>
        <w:t xml:space="preserve">Reports to: VIN </w:t>
      </w:r>
      <w:r w:rsidR="00E57DBD">
        <w:rPr>
          <w:rStyle w:val="Strong"/>
          <w:rFonts w:ascii="Verdana" w:hAnsi="Verdana"/>
        </w:rPr>
        <w:t>Hub Executive Director</w:t>
      </w:r>
    </w:p>
    <w:p w14:paraId="71A0D1DF" w14:textId="77777777" w:rsidR="00F30032" w:rsidRDefault="00F30032" w:rsidP="00F30032">
      <w:pPr>
        <w:rPr>
          <w:b/>
          <w:u w:val="single"/>
        </w:rPr>
      </w:pPr>
    </w:p>
    <w:p w14:paraId="41A03D8A" w14:textId="77777777" w:rsidR="00ED20D1" w:rsidRDefault="00ED20D1" w:rsidP="009B0404">
      <w:pPr>
        <w:rPr>
          <w:b/>
          <w:u w:val="single"/>
        </w:rPr>
      </w:pPr>
    </w:p>
    <w:p w14:paraId="6BA57C84" w14:textId="77777777" w:rsidR="00E57DBD" w:rsidRPr="00E57DBD" w:rsidRDefault="00E57DBD" w:rsidP="00E57DBD">
      <w:pPr>
        <w:rPr>
          <w:b/>
          <w:bCs/>
        </w:rPr>
      </w:pPr>
      <w:r w:rsidRPr="00E57DBD">
        <w:rPr>
          <w:b/>
          <w:bCs/>
        </w:rPr>
        <w:t>Position Summary</w:t>
      </w:r>
    </w:p>
    <w:p w14:paraId="46A6CA1D" w14:textId="77777777" w:rsidR="00E57DBD" w:rsidRPr="00E57DBD" w:rsidRDefault="00E57DBD" w:rsidP="00E57DBD">
      <w:pPr>
        <w:spacing w:after="120" w:line="264" w:lineRule="auto"/>
      </w:pPr>
      <w:r w:rsidRPr="00E57DBD">
        <w:t>The Program Manager is responsible for the day-to-day implementation, coordination, and oversight of the Virginia Nuclear Innovation Hub Accelerator, a multi-year initiative funded through the Virginia Power Innovation Fund (VPIP). The role manages all aspects of the statewide small grants program, predictive workforce modeling tool development</w:t>
      </w:r>
      <w:sdt>
        <w:sdtPr>
          <w:tag w:val="goog_rdk_1"/>
          <w:id w:val="-1213459463"/>
        </w:sdtPr>
        <w:sdtContent>
          <w:r w:rsidRPr="00E57DBD">
            <w:t xml:space="preserve"> and implementation</w:t>
          </w:r>
        </w:sdtContent>
      </w:sdt>
      <w:r w:rsidRPr="00E57DBD">
        <w:t xml:space="preserve">, and nuclear energy supply chain assessment described in the </w:t>
      </w:r>
      <w:sdt>
        <w:sdtPr>
          <w:tag w:val="goog_rdk_2"/>
          <w:id w:val="550816146"/>
        </w:sdtPr>
        <w:sdtContent>
          <w:r w:rsidRPr="00E57DBD">
            <w:t xml:space="preserve">Hub Accelerator </w:t>
          </w:r>
        </w:sdtContent>
      </w:sdt>
      <w:r w:rsidRPr="00E57DBD">
        <w:t>project work plan. This position ensures timely execution of project deliverables, strong stakeholder engagement, compliance with grant requirements, and high-quality reporting to state partners.</w:t>
      </w:r>
    </w:p>
    <w:p w14:paraId="07A4A59D" w14:textId="77777777" w:rsidR="00E57DBD" w:rsidRPr="00E57DBD" w:rsidRDefault="00E57DBD" w:rsidP="00E57DBD">
      <w:pPr>
        <w:spacing w:after="120" w:line="264" w:lineRule="auto"/>
      </w:pPr>
      <w:r w:rsidRPr="00E57DBD">
        <w:t>The Program Manager plays a critical role in advancing Virginia’s “Virginia is Nuclear” strategic plan by supporting research, workforce pipeline development, supply chain expansion, and innovation throughout the Commonwealth.</w:t>
      </w:r>
    </w:p>
    <w:p w14:paraId="2E82FB47" w14:textId="77777777" w:rsidR="00E57DBD" w:rsidRPr="00E57DBD" w:rsidRDefault="00E57DBD" w:rsidP="00E57DBD">
      <w:pPr>
        <w:rPr>
          <w:b/>
          <w:bCs/>
        </w:rPr>
      </w:pPr>
    </w:p>
    <w:p w14:paraId="52721ACD" w14:textId="26DAAF47" w:rsidR="00E57DBD" w:rsidRPr="00E57DBD" w:rsidRDefault="00E57DBD" w:rsidP="00E57DBD">
      <w:pPr>
        <w:spacing w:after="120" w:line="264" w:lineRule="auto"/>
        <w:rPr>
          <w:b/>
          <w:bCs/>
        </w:rPr>
      </w:pPr>
      <w:r w:rsidRPr="00E57DBD">
        <w:rPr>
          <w:b/>
          <w:bCs/>
        </w:rPr>
        <w:t>Key Responsibilities</w:t>
      </w:r>
    </w:p>
    <w:p w14:paraId="7E7B0F19" w14:textId="77777777" w:rsidR="00E57DBD" w:rsidRPr="00E57DBD" w:rsidRDefault="00E57DBD" w:rsidP="00E57DBD">
      <w:pPr>
        <w:spacing w:after="120" w:line="264" w:lineRule="auto"/>
        <w:rPr>
          <w:b/>
          <w:bCs/>
        </w:rPr>
      </w:pPr>
      <w:r w:rsidRPr="00E57DBD">
        <w:rPr>
          <w:b/>
          <w:bCs/>
        </w:rPr>
        <w:t>1. Small Grants Program Development &amp; Administration (Primary Function)</w:t>
      </w:r>
    </w:p>
    <w:p w14:paraId="51FF301C" w14:textId="77777777" w:rsidR="00E57DBD" w:rsidRPr="00E57DBD" w:rsidRDefault="00E57DBD" w:rsidP="00E57DBD">
      <w:pPr>
        <w:pStyle w:val="ListParagraph"/>
        <w:numPr>
          <w:ilvl w:val="0"/>
          <w:numId w:val="60"/>
        </w:numPr>
        <w:pBdr>
          <w:top w:val="nil"/>
          <w:left w:val="nil"/>
          <w:bottom w:val="nil"/>
          <w:right w:val="nil"/>
          <w:between w:val="nil"/>
        </w:pBdr>
        <w:spacing w:after="120" w:line="264" w:lineRule="auto"/>
      </w:pPr>
      <w:r w:rsidRPr="00E57DBD">
        <w:rPr>
          <w:rFonts w:eastAsia="Aptos"/>
          <w:color w:val="000000"/>
        </w:rPr>
        <w:t>Lead the design, launch, and administration of VIN Hub’s competitive statewide small grants program.</w:t>
      </w:r>
    </w:p>
    <w:p w14:paraId="45E59017" w14:textId="77777777" w:rsidR="00E57DBD" w:rsidRPr="00E57DBD" w:rsidRDefault="00E57DBD" w:rsidP="00E57DBD">
      <w:pPr>
        <w:pStyle w:val="ListParagraph"/>
        <w:numPr>
          <w:ilvl w:val="0"/>
          <w:numId w:val="60"/>
        </w:numPr>
        <w:pBdr>
          <w:top w:val="nil"/>
          <w:left w:val="nil"/>
          <w:bottom w:val="nil"/>
          <w:right w:val="nil"/>
          <w:between w:val="nil"/>
        </w:pBdr>
        <w:spacing w:after="120" w:line="264" w:lineRule="auto"/>
      </w:pPr>
      <w:r w:rsidRPr="00E57DBD">
        <w:rPr>
          <w:rFonts w:eastAsia="Aptos"/>
          <w:color w:val="000000"/>
        </w:rPr>
        <w:t>Develop and publish RFPs, eligibility criteria, application guidance, and FAQs.</w:t>
      </w:r>
    </w:p>
    <w:p w14:paraId="12D5AE1B" w14:textId="77777777" w:rsidR="00E57DBD" w:rsidRPr="00E57DBD" w:rsidRDefault="00E57DBD" w:rsidP="00E57DBD">
      <w:pPr>
        <w:pStyle w:val="ListParagraph"/>
        <w:numPr>
          <w:ilvl w:val="0"/>
          <w:numId w:val="60"/>
        </w:numPr>
        <w:pBdr>
          <w:top w:val="nil"/>
          <w:left w:val="nil"/>
          <w:bottom w:val="nil"/>
          <w:right w:val="nil"/>
          <w:between w:val="nil"/>
        </w:pBdr>
        <w:spacing w:after="120" w:line="264" w:lineRule="auto"/>
      </w:pPr>
      <w:r w:rsidRPr="00E57DBD">
        <w:rPr>
          <w:rFonts w:eastAsia="Aptos"/>
          <w:color w:val="000000"/>
        </w:rPr>
        <w:t>Coordinate marketing and outreach campaigns to K–12 schools, community colleges, universities, workforce organizations, economic development offices, and nonprofit partners across Virginia.</w:t>
      </w:r>
    </w:p>
    <w:p w14:paraId="2A84FCEE" w14:textId="77777777" w:rsidR="00E57DBD" w:rsidRPr="00E57DBD" w:rsidRDefault="00E57DBD" w:rsidP="00E57DBD">
      <w:pPr>
        <w:pStyle w:val="ListParagraph"/>
        <w:numPr>
          <w:ilvl w:val="0"/>
          <w:numId w:val="60"/>
        </w:numPr>
        <w:pBdr>
          <w:top w:val="nil"/>
          <w:left w:val="nil"/>
          <w:bottom w:val="nil"/>
          <w:right w:val="nil"/>
          <w:between w:val="nil"/>
        </w:pBdr>
        <w:spacing w:after="120" w:line="264" w:lineRule="auto"/>
      </w:pPr>
      <w:r w:rsidRPr="00E57DBD">
        <w:rPr>
          <w:rFonts w:eastAsia="Aptos"/>
          <w:color w:val="000000"/>
        </w:rPr>
        <w:t>Establish and manage a transparent review and scoring process, including facilitation of external review panels.</w:t>
      </w:r>
    </w:p>
    <w:p w14:paraId="4AE7F600" w14:textId="77777777" w:rsidR="00E57DBD" w:rsidRPr="00E57DBD" w:rsidRDefault="00E57DBD" w:rsidP="00E57DBD">
      <w:pPr>
        <w:pStyle w:val="ListParagraph"/>
        <w:numPr>
          <w:ilvl w:val="0"/>
          <w:numId w:val="60"/>
        </w:numPr>
        <w:pBdr>
          <w:top w:val="nil"/>
          <w:left w:val="nil"/>
          <w:bottom w:val="nil"/>
          <w:right w:val="nil"/>
          <w:between w:val="nil"/>
        </w:pBdr>
        <w:spacing w:after="120" w:line="264" w:lineRule="auto"/>
      </w:pPr>
      <w:r w:rsidRPr="00E57DBD">
        <w:rPr>
          <w:rFonts w:eastAsia="Aptos"/>
          <w:color w:val="000000"/>
        </w:rPr>
        <w:t>Oversee full grant lifecycle: application intake, award communication, contracting, fund disbursement, technical assistance, compliance tracking, and closeout.</w:t>
      </w:r>
    </w:p>
    <w:p w14:paraId="3FD5390A" w14:textId="77777777" w:rsidR="00E57DBD" w:rsidRPr="00E57DBD" w:rsidRDefault="00E57DBD" w:rsidP="00E57DBD">
      <w:pPr>
        <w:pStyle w:val="ListParagraph"/>
        <w:numPr>
          <w:ilvl w:val="0"/>
          <w:numId w:val="60"/>
        </w:numPr>
        <w:pBdr>
          <w:top w:val="nil"/>
          <w:left w:val="nil"/>
          <w:bottom w:val="nil"/>
          <w:right w:val="nil"/>
          <w:between w:val="nil"/>
        </w:pBdr>
        <w:spacing w:after="120" w:line="264" w:lineRule="auto"/>
      </w:pPr>
      <w:r w:rsidRPr="00E57DBD">
        <w:rPr>
          <w:rFonts w:eastAsia="Aptos"/>
          <w:color w:val="000000"/>
        </w:rPr>
        <w:t>Develop and implement data collection systems to support logic-model-based evaluation of project outcomes.</w:t>
      </w:r>
    </w:p>
    <w:p w14:paraId="71FA02B5" w14:textId="77777777" w:rsidR="00E57DBD" w:rsidRPr="00E57DBD" w:rsidRDefault="00E57DBD" w:rsidP="00E57DBD">
      <w:pPr>
        <w:pStyle w:val="ListParagraph"/>
        <w:numPr>
          <w:ilvl w:val="0"/>
          <w:numId w:val="60"/>
        </w:numPr>
        <w:pBdr>
          <w:top w:val="nil"/>
          <w:left w:val="nil"/>
          <w:bottom w:val="nil"/>
          <w:right w:val="nil"/>
          <w:between w:val="nil"/>
        </w:pBdr>
        <w:spacing w:after="120" w:line="264" w:lineRule="auto"/>
        <w:rPr>
          <w:color w:val="000000"/>
        </w:rPr>
      </w:pPr>
      <w:r w:rsidRPr="00E57DBD">
        <w:rPr>
          <w:rFonts w:eastAsia="Aptos"/>
          <w:color w:val="000000"/>
        </w:rPr>
        <w:t>Produce annual and final impact reports summarizing statewide outcomes.</w:t>
      </w:r>
    </w:p>
    <w:p w14:paraId="1F46BDEF" w14:textId="77777777" w:rsidR="00E57DBD" w:rsidRPr="00E57DBD" w:rsidRDefault="00E57DBD" w:rsidP="00E57DBD">
      <w:pPr>
        <w:spacing w:after="120" w:line="264" w:lineRule="auto"/>
        <w:rPr>
          <w:b/>
          <w:bCs/>
        </w:rPr>
      </w:pPr>
      <w:r w:rsidRPr="00E57DBD">
        <w:rPr>
          <w:b/>
          <w:bCs/>
        </w:rPr>
        <w:lastRenderedPageBreak/>
        <w:t>2. Project Management &amp; Compliance</w:t>
      </w:r>
    </w:p>
    <w:p w14:paraId="77F14E1E" w14:textId="77777777" w:rsidR="00E57DBD" w:rsidRPr="00E57DBD" w:rsidRDefault="00E57DBD" w:rsidP="00E57DBD">
      <w:pPr>
        <w:pStyle w:val="ListParagraph"/>
        <w:numPr>
          <w:ilvl w:val="0"/>
          <w:numId w:val="59"/>
        </w:numPr>
        <w:pBdr>
          <w:top w:val="nil"/>
          <w:left w:val="nil"/>
          <w:bottom w:val="nil"/>
          <w:right w:val="nil"/>
          <w:between w:val="nil"/>
        </w:pBdr>
        <w:spacing w:after="120" w:line="264" w:lineRule="auto"/>
        <w:rPr>
          <w:color w:val="000000"/>
        </w:rPr>
      </w:pPr>
      <w:r w:rsidRPr="00E57DBD">
        <w:rPr>
          <w:rFonts w:eastAsia="Aptos"/>
          <w:color w:val="000000"/>
        </w:rPr>
        <w:t>Maintain project timelines, work plans, and milestone tracking across all components of the VPIP-funded project.</w:t>
      </w:r>
    </w:p>
    <w:p w14:paraId="7F4EBBFF" w14:textId="77777777" w:rsidR="00E57DBD" w:rsidRPr="00E57DBD" w:rsidRDefault="00E57DBD" w:rsidP="00E57DBD">
      <w:pPr>
        <w:pStyle w:val="ListParagraph"/>
        <w:numPr>
          <w:ilvl w:val="0"/>
          <w:numId w:val="59"/>
        </w:numPr>
        <w:pBdr>
          <w:top w:val="nil"/>
          <w:left w:val="nil"/>
          <w:bottom w:val="nil"/>
          <w:right w:val="nil"/>
          <w:between w:val="nil"/>
        </w:pBdr>
        <w:spacing w:after="120" w:line="264" w:lineRule="auto"/>
        <w:rPr>
          <w:color w:val="000000"/>
        </w:rPr>
      </w:pPr>
      <w:r w:rsidRPr="00E57DBD">
        <w:rPr>
          <w:rFonts w:eastAsia="Aptos"/>
          <w:color w:val="000000"/>
        </w:rPr>
        <w:t>Ensure adherence to grant requirements, including reporting, cost-share tracking, allowable expenditures, and records management.</w:t>
      </w:r>
    </w:p>
    <w:p w14:paraId="0A8F2372" w14:textId="77777777" w:rsidR="00E57DBD" w:rsidRPr="00E57DBD" w:rsidRDefault="00E57DBD" w:rsidP="00E57DBD">
      <w:pPr>
        <w:pStyle w:val="ListParagraph"/>
        <w:numPr>
          <w:ilvl w:val="0"/>
          <w:numId w:val="59"/>
        </w:numPr>
        <w:pBdr>
          <w:top w:val="nil"/>
          <w:left w:val="nil"/>
          <w:bottom w:val="nil"/>
          <w:right w:val="nil"/>
          <w:between w:val="nil"/>
        </w:pBdr>
        <w:spacing w:after="120" w:line="264" w:lineRule="auto"/>
        <w:rPr>
          <w:color w:val="000000"/>
        </w:rPr>
      </w:pPr>
      <w:r w:rsidRPr="00E57DBD">
        <w:rPr>
          <w:rFonts w:eastAsia="Aptos"/>
          <w:color w:val="000000"/>
        </w:rPr>
        <w:t>Prepare quarterly and annual progress reports for the Virginia Department of Energy and VIN Hub leadership.</w:t>
      </w:r>
    </w:p>
    <w:p w14:paraId="304F7EFE" w14:textId="77777777" w:rsidR="00E57DBD" w:rsidRPr="00E57DBD" w:rsidRDefault="00E57DBD" w:rsidP="00E57DBD">
      <w:pPr>
        <w:pStyle w:val="ListParagraph"/>
        <w:numPr>
          <w:ilvl w:val="0"/>
          <w:numId w:val="59"/>
        </w:numPr>
        <w:pBdr>
          <w:top w:val="nil"/>
          <w:left w:val="nil"/>
          <w:bottom w:val="nil"/>
          <w:right w:val="nil"/>
          <w:between w:val="nil"/>
        </w:pBdr>
        <w:spacing w:after="120" w:line="264" w:lineRule="auto"/>
        <w:rPr>
          <w:color w:val="000000"/>
        </w:rPr>
      </w:pPr>
      <w:r w:rsidRPr="00E57DBD">
        <w:rPr>
          <w:rFonts w:eastAsia="Aptos"/>
          <w:color w:val="000000"/>
        </w:rPr>
        <w:t>Coordinate internal and external communications, including presentations, briefings, and project documentation.</w:t>
      </w:r>
    </w:p>
    <w:p w14:paraId="74C7A10D" w14:textId="77777777" w:rsidR="00E57DBD" w:rsidRPr="00E57DBD" w:rsidRDefault="00E57DBD" w:rsidP="00E57DBD">
      <w:pPr>
        <w:spacing w:after="120" w:line="264" w:lineRule="auto"/>
        <w:rPr>
          <w:b/>
          <w:bCs/>
        </w:rPr>
      </w:pPr>
      <w:r w:rsidRPr="00E57DBD">
        <w:rPr>
          <w:b/>
          <w:bCs/>
        </w:rPr>
        <w:t>3. Stakeholder Engagement &amp; Outreach</w:t>
      </w:r>
    </w:p>
    <w:p w14:paraId="297A5434" w14:textId="77777777" w:rsidR="00E57DBD" w:rsidRPr="00E57DBD" w:rsidRDefault="00E57DBD" w:rsidP="00E57DBD">
      <w:pPr>
        <w:pStyle w:val="ListParagraph"/>
        <w:numPr>
          <w:ilvl w:val="0"/>
          <w:numId w:val="58"/>
        </w:numPr>
        <w:pBdr>
          <w:top w:val="nil"/>
          <w:left w:val="nil"/>
          <w:bottom w:val="nil"/>
          <w:right w:val="nil"/>
          <w:between w:val="nil"/>
        </w:pBdr>
        <w:spacing w:after="120" w:line="264" w:lineRule="auto"/>
        <w:rPr>
          <w:color w:val="000000"/>
        </w:rPr>
      </w:pPr>
      <w:r w:rsidRPr="00E57DBD">
        <w:rPr>
          <w:rFonts w:eastAsia="Aptos"/>
          <w:color w:val="000000"/>
        </w:rPr>
        <w:t>Build and maintain strong relationships with Virginia universities, community colleges, K–12 systems, economic development agencies, workforce boards, local governments, and industry partners.</w:t>
      </w:r>
    </w:p>
    <w:p w14:paraId="54FD18B2" w14:textId="77777777" w:rsidR="00E57DBD" w:rsidRPr="00E57DBD" w:rsidRDefault="00E57DBD" w:rsidP="00E57DBD">
      <w:pPr>
        <w:pStyle w:val="ListParagraph"/>
        <w:numPr>
          <w:ilvl w:val="0"/>
          <w:numId w:val="58"/>
        </w:numPr>
        <w:pBdr>
          <w:top w:val="nil"/>
          <w:left w:val="nil"/>
          <w:bottom w:val="nil"/>
          <w:right w:val="nil"/>
          <w:between w:val="nil"/>
        </w:pBdr>
        <w:spacing w:after="120" w:line="264" w:lineRule="auto"/>
        <w:rPr>
          <w:color w:val="000000"/>
        </w:rPr>
      </w:pPr>
      <w:r w:rsidRPr="00E57DBD">
        <w:rPr>
          <w:rFonts w:eastAsia="Aptos"/>
          <w:color w:val="000000"/>
        </w:rPr>
        <w:t>Represent VIN Hub at meetings, conferences, site visits, and committees related to nuclear energy workforce development and supply chain initiatives.</w:t>
      </w:r>
    </w:p>
    <w:p w14:paraId="0CA93B49" w14:textId="77777777" w:rsidR="00E57DBD" w:rsidRPr="00E57DBD" w:rsidRDefault="00E57DBD" w:rsidP="00E57DBD">
      <w:pPr>
        <w:pStyle w:val="ListParagraph"/>
        <w:numPr>
          <w:ilvl w:val="0"/>
          <w:numId w:val="58"/>
        </w:numPr>
        <w:pBdr>
          <w:top w:val="nil"/>
          <w:left w:val="nil"/>
          <w:bottom w:val="nil"/>
          <w:right w:val="nil"/>
          <w:between w:val="nil"/>
        </w:pBdr>
        <w:spacing w:after="120" w:line="264" w:lineRule="auto"/>
        <w:rPr>
          <w:color w:val="000000"/>
        </w:rPr>
      </w:pPr>
      <w:r w:rsidRPr="00E57DBD">
        <w:rPr>
          <w:rFonts w:eastAsia="Aptos"/>
          <w:color w:val="000000"/>
        </w:rPr>
        <w:t>Serve as the primary point of contact for grantees, contractors, and community partners.</w:t>
      </w:r>
    </w:p>
    <w:p w14:paraId="53541218" w14:textId="77777777" w:rsidR="00E57DBD" w:rsidRPr="00E57DBD" w:rsidRDefault="00E57DBD" w:rsidP="00E57DBD">
      <w:pPr>
        <w:spacing w:after="120" w:line="264" w:lineRule="auto"/>
        <w:rPr>
          <w:b/>
          <w:bCs/>
        </w:rPr>
      </w:pPr>
      <w:r w:rsidRPr="00E57DBD">
        <w:rPr>
          <w:b/>
          <w:bCs/>
        </w:rPr>
        <w:t xml:space="preserve">4. Predictive Workforce Modeling Tool Coordination (Secondary Function) </w:t>
      </w:r>
    </w:p>
    <w:p w14:paraId="5B4713DC" w14:textId="77777777" w:rsidR="00E57DBD" w:rsidRPr="00E57DBD" w:rsidRDefault="00E57DBD" w:rsidP="00E57DBD">
      <w:pPr>
        <w:pStyle w:val="ListParagraph"/>
        <w:numPr>
          <w:ilvl w:val="0"/>
          <w:numId w:val="57"/>
        </w:numPr>
        <w:pBdr>
          <w:top w:val="nil"/>
          <w:left w:val="nil"/>
          <w:bottom w:val="nil"/>
          <w:right w:val="nil"/>
          <w:between w:val="nil"/>
        </w:pBdr>
        <w:spacing w:after="120" w:line="264" w:lineRule="auto"/>
      </w:pPr>
      <w:r w:rsidRPr="00E57DBD">
        <w:rPr>
          <w:rFonts w:eastAsia="Aptos"/>
          <w:color w:val="000000"/>
        </w:rPr>
        <w:t>Serve as primary project manager for contractor(s) developing the predictive workforce modeling tool.</w:t>
      </w:r>
    </w:p>
    <w:p w14:paraId="50D1C366" w14:textId="77777777" w:rsidR="00E57DBD" w:rsidRPr="00E57DBD" w:rsidRDefault="00E57DBD" w:rsidP="00E57DBD">
      <w:pPr>
        <w:pStyle w:val="ListParagraph"/>
        <w:numPr>
          <w:ilvl w:val="0"/>
          <w:numId w:val="57"/>
        </w:numPr>
        <w:pBdr>
          <w:top w:val="nil"/>
          <w:left w:val="nil"/>
          <w:bottom w:val="nil"/>
          <w:right w:val="nil"/>
          <w:between w:val="nil"/>
        </w:pBdr>
        <w:spacing w:after="120" w:line="264" w:lineRule="auto"/>
      </w:pPr>
      <w:r w:rsidRPr="00E57DBD">
        <w:rPr>
          <w:rFonts w:eastAsia="Aptos"/>
          <w:color w:val="000000"/>
        </w:rPr>
        <w:t>Support RFP development, vendor selection, contract oversight, scheduling, and deliverable review.</w:t>
      </w:r>
    </w:p>
    <w:p w14:paraId="1A421026" w14:textId="77777777" w:rsidR="00E57DBD" w:rsidRPr="00E57DBD" w:rsidRDefault="00E57DBD" w:rsidP="00E57DBD">
      <w:pPr>
        <w:pStyle w:val="ListParagraph"/>
        <w:numPr>
          <w:ilvl w:val="0"/>
          <w:numId w:val="57"/>
        </w:numPr>
        <w:pBdr>
          <w:top w:val="nil"/>
          <w:left w:val="nil"/>
          <w:bottom w:val="nil"/>
          <w:right w:val="nil"/>
          <w:between w:val="nil"/>
        </w:pBdr>
        <w:spacing w:after="120" w:line="264" w:lineRule="auto"/>
      </w:pPr>
      <w:r w:rsidRPr="00E57DBD">
        <w:rPr>
          <w:rFonts w:eastAsia="Aptos"/>
          <w:color w:val="000000"/>
        </w:rPr>
        <w:t>Coordinate stakeholder engagement related to data requirements, scenario modeling, and usability testing.</w:t>
      </w:r>
    </w:p>
    <w:p w14:paraId="73725173" w14:textId="77777777" w:rsidR="00E57DBD" w:rsidRPr="00E57DBD" w:rsidRDefault="00E57DBD" w:rsidP="00E57DBD">
      <w:pPr>
        <w:pStyle w:val="ListParagraph"/>
        <w:numPr>
          <w:ilvl w:val="0"/>
          <w:numId w:val="57"/>
        </w:numPr>
        <w:pBdr>
          <w:top w:val="nil"/>
          <w:left w:val="nil"/>
          <w:bottom w:val="nil"/>
          <w:right w:val="nil"/>
          <w:between w:val="nil"/>
        </w:pBdr>
        <w:spacing w:after="120" w:line="264" w:lineRule="auto"/>
      </w:pPr>
      <w:r w:rsidRPr="00E57DBD">
        <w:rPr>
          <w:rFonts w:eastAsia="Aptos"/>
          <w:color w:val="000000"/>
        </w:rPr>
        <w:t>Ensure integration of workforce modeling outputs with state workforce agencies, education partners, and VIN Hub planning activities.</w:t>
      </w:r>
    </w:p>
    <w:p w14:paraId="03ABAC35" w14:textId="77777777" w:rsidR="00E57DBD" w:rsidRPr="00E57DBD" w:rsidRDefault="00E57DBD" w:rsidP="00E57DBD">
      <w:pPr>
        <w:spacing w:after="120" w:line="264" w:lineRule="auto"/>
        <w:rPr>
          <w:b/>
          <w:bCs/>
        </w:rPr>
      </w:pPr>
      <w:r w:rsidRPr="00E57DBD">
        <w:rPr>
          <w:b/>
          <w:bCs/>
        </w:rPr>
        <w:t xml:space="preserve">5. Supply Chain Assessment Oversight (Secondary Function) </w:t>
      </w:r>
    </w:p>
    <w:p w14:paraId="6BFA1171" w14:textId="77777777" w:rsidR="00E57DBD" w:rsidRPr="00E57DBD" w:rsidRDefault="00E57DBD" w:rsidP="00E57DBD">
      <w:pPr>
        <w:pStyle w:val="ListParagraph"/>
        <w:numPr>
          <w:ilvl w:val="0"/>
          <w:numId w:val="56"/>
        </w:numPr>
        <w:pBdr>
          <w:top w:val="nil"/>
          <w:left w:val="nil"/>
          <w:bottom w:val="nil"/>
          <w:right w:val="nil"/>
          <w:between w:val="nil"/>
        </w:pBdr>
        <w:spacing w:after="120" w:line="264" w:lineRule="auto"/>
      </w:pPr>
      <w:r w:rsidRPr="00E57DBD">
        <w:rPr>
          <w:rFonts w:eastAsia="Aptos"/>
          <w:color w:val="000000"/>
        </w:rPr>
        <w:t xml:space="preserve">Manage contracted </w:t>
      </w:r>
      <w:proofErr w:type="gramStart"/>
      <w:r w:rsidRPr="00E57DBD">
        <w:rPr>
          <w:rFonts w:eastAsia="Aptos"/>
          <w:color w:val="000000"/>
        </w:rPr>
        <w:t>consultant</w:t>
      </w:r>
      <w:proofErr w:type="gramEnd"/>
      <w:r w:rsidRPr="00E57DBD">
        <w:rPr>
          <w:rFonts w:eastAsia="Aptos"/>
          <w:color w:val="000000"/>
        </w:rPr>
        <w:t>(s) conducting Virginia’s nuclear energy supply chain assessment.</w:t>
      </w:r>
    </w:p>
    <w:p w14:paraId="737C11FC" w14:textId="77777777" w:rsidR="00E57DBD" w:rsidRPr="00E57DBD" w:rsidRDefault="00E57DBD" w:rsidP="00E57DBD">
      <w:pPr>
        <w:pStyle w:val="ListParagraph"/>
        <w:numPr>
          <w:ilvl w:val="0"/>
          <w:numId w:val="56"/>
        </w:numPr>
        <w:pBdr>
          <w:top w:val="nil"/>
          <w:left w:val="nil"/>
          <w:bottom w:val="nil"/>
          <w:right w:val="nil"/>
          <w:between w:val="nil"/>
        </w:pBdr>
        <w:spacing w:after="120" w:line="264" w:lineRule="auto"/>
      </w:pPr>
      <w:r w:rsidRPr="00E57DBD">
        <w:rPr>
          <w:rFonts w:eastAsia="Aptos"/>
          <w:color w:val="000000"/>
        </w:rPr>
        <w:t>Support literature reviews, survey/interview processes, industry outreach, and data collection.</w:t>
      </w:r>
    </w:p>
    <w:p w14:paraId="79CAED26" w14:textId="77777777" w:rsidR="00E57DBD" w:rsidRPr="00E57DBD" w:rsidRDefault="00E57DBD" w:rsidP="00E57DBD">
      <w:pPr>
        <w:pStyle w:val="ListParagraph"/>
        <w:numPr>
          <w:ilvl w:val="0"/>
          <w:numId w:val="56"/>
        </w:numPr>
        <w:pBdr>
          <w:top w:val="nil"/>
          <w:left w:val="nil"/>
          <w:bottom w:val="nil"/>
          <w:right w:val="nil"/>
          <w:between w:val="nil"/>
        </w:pBdr>
        <w:spacing w:after="120" w:line="264" w:lineRule="auto"/>
      </w:pPr>
      <w:r w:rsidRPr="00E57DBD">
        <w:rPr>
          <w:rFonts w:eastAsia="Aptos"/>
          <w:color w:val="000000"/>
        </w:rPr>
        <w:t>Facilitate collaboration with Virginia Economic Development Partnership (VEDP) and industry partners.</w:t>
      </w:r>
    </w:p>
    <w:p w14:paraId="78F8CDB4" w14:textId="77777777" w:rsidR="00E57DBD" w:rsidRPr="00E57DBD" w:rsidRDefault="00E57DBD" w:rsidP="00E57DBD">
      <w:pPr>
        <w:pStyle w:val="ListParagraph"/>
        <w:numPr>
          <w:ilvl w:val="0"/>
          <w:numId w:val="56"/>
        </w:numPr>
        <w:pBdr>
          <w:top w:val="nil"/>
          <w:left w:val="nil"/>
          <w:bottom w:val="nil"/>
          <w:right w:val="nil"/>
          <w:between w:val="nil"/>
        </w:pBdr>
        <w:spacing w:after="120" w:line="264" w:lineRule="auto"/>
      </w:pPr>
      <w:r w:rsidRPr="00E57DBD">
        <w:rPr>
          <w:rFonts w:eastAsia="Aptos"/>
          <w:color w:val="000000"/>
        </w:rPr>
        <w:t>Review and synthesize findings for incorporation into grantmaking strategies and statewide reports.</w:t>
      </w:r>
    </w:p>
    <w:p w14:paraId="7BF858D0" w14:textId="77777777" w:rsidR="00E57DBD" w:rsidRPr="00E57DBD" w:rsidRDefault="00E57DBD" w:rsidP="00E57DBD">
      <w:pPr>
        <w:pStyle w:val="ListParagraph"/>
        <w:numPr>
          <w:ilvl w:val="0"/>
          <w:numId w:val="56"/>
        </w:numPr>
        <w:pBdr>
          <w:top w:val="nil"/>
          <w:left w:val="nil"/>
          <w:bottom w:val="nil"/>
          <w:right w:val="nil"/>
          <w:between w:val="nil"/>
        </w:pBdr>
        <w:spacing w:after="120" w:line="264" w:lineRule="auto"/>
      </w:pPr>
      <w:r w:rsidRPr="00E57DBD">
        <w:rPr>
          <w:rFonts w:eastAsia="Aptos"/>
          <w:color w:val="000000"/>
        </w:rPr>
        <w:lastRenderedPageBreak/>
        <w:t>Coordinate publication of final supply chain assessment and regional recommendations.</w:t>
      </w:r>
    </w:p>
    <w:p w14:paraId="01742F75" w14:textId="77777777" w:rsidR="00E57DBD" w:rsidRPr="00E57DBD" w:rsidRDefault="00E57DBD" w:rsidP="00E57DBD">
      <w:pPr>
        <w:spacing w:after="120" w:line="264" w:lineRule="auto"/>
        <w:rPr>
          <w:b/>
          <w:bCs/>
        </w:rPr>
      </w:pPr>
      <w:r w:rsidRPr="00E57DBD">
        <w:rPr>
          <w:b/>
          <w:bCs/>
        </w:rPr>
        <w:t>6. Administrative &amp; Organizational Support</w:t>
      </w:r>
    </w:p>
    <w:p w14:paraId="614D53C6" w14:textId="77777777" w:rsidR="00E57DBD" w:rsidRPr="00E57DBD" w:rsidRDefault="00E57DBD" w:rsidP="00E57DBD">
      <w:pPr>
        <w:pStyle w:val="ListParagraph"/>
        <w:numPr>
          <w:ilvl w:val="0"/>
          <w:numId w:val="55"/>
        </w:numPr>
        <w:pBdr>
          <w:top w:val="nil"/>
          <w:left w:val="nil"/>
          <w:bottom w:val="nil"/>
          <w:right w:val="nil"/>
          <w:between w:val="nil"/>
        </w:pBdr>
        <w:spacing w:after="120" w:line="264" w:lineRule="auto"/>
      </w:pPr>
      <w:r w:rsidRPr="00E57DBD">
        <w:rPr>
          <w:rFonts w:eastAsia="Aptos"/>
          <w:color w:val="000000"/>
        </w:rPr>
        <w:t>Support VIN Hub’s mission and strategic goals through collaborative planning with leadership and board members.</w:t>
      </w:r>
    </w:p>
    <w:p w14:paraId="6E93BC94" w14:textId="77777777" w:rsidR="00E57DBD" w:rsidRPr="00E57DBD" w:rsidRDefault="00E57DBD" w:rsidP="00E57DBD">
      <w:pPr>
        <w:pStyle w:val="ListParagraph"/>
        <w:numPr>
          <w:ilvl w:val="0"/>
          <w:numId w:val="55"/>
        </w:numPr>
        <w:pBdr>
          <w:top w:val="nil"/>
          <w:left w:val="nil"/>
          <w:bottom w:val="nil"/>
          <w:right w:val="nil"/>
          <w:between w:val="nil"/>
        </w:pBdr>
        <w:spacing w:after="120" w:line="264" w:lineRule="auto"/>
      </w:pPr>
      <w:r w:rsidRPr="00E57DBD">
        <w:rPr>
          <w:rFonts w:eastAsia="Aptos"/>
          <w:color w:val="000000"/>
        </w:rPr>
        <w:t>Assist with proposal development and identification of leveraged funding opportunities as relevant.</w:t>
      </w:r>
    </w:p>
    <w:p w14:paraId="34B6636A" w14:textId="77777777" w:rsidR="00E57DBD" w:rsidRPr="00E57DBD" w:rsidRDefault="00E57DBD" w:rsidP="00E57DBD">
      <w:pPr>
        <w:pStyle w:val="ListParagraph"/>
        <w:numPr>
          <w:ilvl w:val="0"/>
          <w:numId w:val="55"/>
        </w:numPr>
        <w:pBdr>
          <w:top w:val="nil"/>
          <w:left w:val="nil"/>
          <w:bottom w:val="nil"/>
          <w:right w:val="nil"/>
          <w:between w:val="nil"/>
        </w:pBdr>
        <w:spacing w:after="120" w:line="264" w:lineRule="auto"/>
      </w:pPr>
      <w:r w:rsidRPr="00E57DBD">
        <w:rPr>
          <w:rFonts w:eastAsia="Aptos"/>
          <w:color w:val="000000"/>
        </w:rPr>
        <w:t>Contribute to long-term sustainability planning for VIN Hub programs.</w:t>
      </w:r>
    </w:p>
    <w:p w14:paraId="5410B7D7" w14:textId="77777777" w:rsidR="00E57DBD" w:rsidRPr="00E57DBD" w:rsidRDefault="00E57DBD" w:rsidP="00E57DBD">
      <w:pPr>
        <w:spacing w:after="120" w:line="264" w:lineRule="auto"/>
        <w:rPr>
          <w:b/>
          <w:bCs/>
        </w:rPr>
      </w:pPr>
      <w:r w:rsidRPr="00E57DBD">
        <w:rPr>
          <w:b/>
          <w:bCs/>
        </w:rPr>
        <w:t>Required Qualifications</w:t>
      </w:r>
    </w:p>
    <w:p w14:paraId="2069A73F" w14:textId="77777777" w:rsidR="00E57DBD" w:rsidRPr="00E57DBD" w:rsidRDefault="00E57DBD" w:rsidP="00E57DBD">
      <w:pPr>
        <w:pStyle w:val="ListParagraph"/>
        <w:numPr>
          <w:ilvl w:val="0"/>
          <w:numId w:val="54"/>
        </w:numPr>
        <w:pBdr>
          <w:top w:val="nil"/>
          <w:left w:val="nil"/>
          <w:bottom w:val="nil"/>
          <w:right w:val="nil"/>
          <w:between w:val="nil"/>
        </w:pBdr>
        <w:spacing w:after="120" w:line="264" w:lineRule="auto"/>
        <w:rPr>
          <w:color w:val="000000"/>
        </w:rPr>
      </w:pPr>
      <w:r w:rsidRPr="00E57DBD">
        <w:rPr>
          <w:rFonts w:eastAsia="Aptos"/>
          <w:color w:val="000000"/>
        </w:rPr>
        <w:t xml:space="preserve">Bachelor's degree (or equivalent) in business administration, project management, workforce development, economic development or a related field. PMP, </w:t>
      </w:r>
      <w:proofErr w:type="spellStart"/>
      <w:r w:rsidRPr="00E57DBD">
        <w:rPr>
          <w:rFonts w:eastAsia="Aptos"/>
          <w:color w:val="000000"/>
        </w:rPr>
        <w:t>PgMP</w:t>
      </w:r>
      <w:proofErr w:type="spellEnd"/>
      <w:r w:rsidRPr="00E57DBD">
        <w:rPr>
          <w:rFonts w:eastAsia="Aptos"/>
          <w:color w:val="000000"/>
        </w:rPr>
        <w:t>, or other relevant certifications are a plus.</w:t>
      </w:r>
    </w:p>
    <w:p w14:paraId="1041E432" w14:textId="77777777" w:rsidR="00E57DBD" w:rsidRPr="00E57DBD" w:rsidRDefault="00E57DBD" w:rsidP="00E57DBD">
      <w:pPr>
        <w:pStyle w:val="ListParagraph"/>
        <w:numPr>
          <w:ilvl w:val="0"/>
          <w:numId w:val="54"/>
        </w:numPr>
        <w:pBdr>
          <w:top w:val="nil"/>
          <w:left w:val="nil"/>
          <w:bottom w:val="nil"/>
          <w:right w:val="nil"/>
          <w:between w:val="nil"/>
        </w:pBdr>
        <w:spacing w:after="120" w:line="264" w:lineRule="auto"/>
      </w:pPr>
      <w:r w:rsidRPr="00E57DBD">
        <w:rPr>
          <w:rFonts w:eastAsia="Aptos"/>
          <w:color w:val="000000"/>
        </w:rPr>
        <w:t>Minimum 5 years of experience managing programs or projects in a complex, multi-stakeholder environment.</w:t>
      </w:r>
    </w:p>
    <w:p w14:paraId="4ADC1081" w14:textId="77777777" w:rsidR="00E57DBD" w:rsidRPr="00E57DBD" w:rsidRDefault="00E57DBD" w:rsidP="00E57DBD">
      <w:pPr>
        <w:pStyle w:val="ListParagraph"/>
        <w:numPr>
          <w:ilvl w:val="0"/>
          <w:numId w:val="54"/>
        </w:numPr>
        <w:pBdr>
          <w:top w:val="nil"/>
          <w:left w:val="nil"/>
          <w:bottom w:val="nil"/>
          <w:right w:val="nil"/>
          <w:between w:val="nil"/>
        </w:pBdr>
        <w:spacing w:after="120" w:line="264" w:lineRule="auto"/>
      </w:pPr>
      <w:r w:rsidRPr="00E57DBD">
        <w:rPr>
          <w:rFonts w:eastAsia="Aptos"/>
          <w:color w:val="000000"/>
        </w:rPr>
        <w:t>Demonstrated experience administering grants or similar funding programs.</w:t>
      </w:r>
    </w:p>
    <w:p w14:paraId="7772037F" w14:textId="77777777" w:rsidR="00E57DBD" w:rsidRPr="00E57DBD" w:rsidRDefault="00E57DBD" w:rsidP="00E57DBD">
      <w:pPr>
        <w:pStyle w:val="ListParagraph"/>
        <w:numPr>
          <w:ilvl w:val="0"/>
          <w:numId w:val="54"/>
        </w:numPr>
        <w:pBdr>
          <w:top w:val="nil"/>
          <w:left w:val="nil"/>
          <w:bottom w:val="nil"/>
          <w:right w:val="nil"/>
          <w:between w:val="nil"/>
        </w:pBdr>
        <w:spacing w:after="120" w:line="264" w:lineRule="auto"/>
      </w:pPr>
      <w:r w:rsidRPr="00E57DBD">
        <w:rPr>
          <w:rFonts w:eastAsia="Aptos"/>
          <w:color w:val="000000"/>
        </w:rPr>
        <w:t>Strong project management skills, including scheduling, budgeting, and reporting.</w:t>
      </w:r>
    </w:p>
    <w:p w14:paraId="6BFD08C9" w14:textId="77777777" w:rsidR="00E57DBD" w:rsidRPr="00E57DBD" w:rsidRDefault="00E57DBD" w:rsidP="00E57DBD">
      <w:pPr>
        <w:pStyle w:val="ListParagraph"/>
        <w:numPr>
          <w:ilvl w:val="0"/>
          <w:numId w:val="54"/>
        </w:numPr>
        <w:pBdr>
          <w:top w:val="nil"/>
          <w:left w:val="nil"/>
          <w:bottom w:val="nil"/>
          <w:right w:val="nil"/>
          <w:between w:val="nil"/>
        </w:pBdr>
        <w:spacing w:after="120" w:line="264" w:lineRule="auto"/>
      </w:pPr>
      <w:r w:rsidRPr="00E57DBD">
        <w:rPr>
          <w:rFonts w:eastAsia="Aptos"/>
          <w:color w:val="000000"/>
        </w:rPr>
        <w:t>Excellent written and verbal communication skills, including public presentations.</w:t>
      </w:r>
    </w:p>
    <w:p w14:paraId="6546E55A" w14:textId="77777777" w:rsidR="00E57DBD" w:rsidRPr="00E57DBD" w:rsidRDefault="00E57DBD" w:rsidP="00E57DBD">
      <w:pPr>
        <w:pStyle w:val="ListParagraph"/>
        <w:numPr>
          <w:ilvl w:val="0"/>
          <w:numId w:val="54"/>
        </w:numPr>
        <w:pBdr>
          <w:top w:val="nil"/>
          <w:left w:val="nil"/>
          <w:bottom w:val="nil"/>
          <w:right w:val="nil"/>
          <w:between w:val="nil"/>
        </w:pBdr>
        <w:spacing w:after="120" w:line="264" w:lineRule="auto"/>
      </w:pPr>
      <w:r w:rsidRPr="00E57DBD">
        <w:rPr>
          <w:rFonts w:eastAsia="Aptos"/>
          <w:color w:val="000000"/>
        </w:rPr>
        <w:t>Ability to analyze data, synthesize technical information, and produce professional reports.</w:t>
      </w:r>
    </w:p>
    <w:p w14:paraId="6BD9A1E8" w14:textId="77777777" w:rsidR="00E57DBD" w:rsidRPr="00E57DBD" w:rsidRDefault="00E57DBD" w:rsidP="00E57DBD">
      <w:pPr>
        <w:pStyle w:val="ListParagraph"/>
        <w:numPr>
          <w:ilvl w:val="0"/>
          <w:numId w:val="54"/>
        </w:numPr>
        <w:pBdr>
          <w:top w:val="nil"/>
          <w:left w:val="nil"/>
          <w:bottom w:val="nil"/>
          <w:right w:val="nil"/>
          <w:between w:val="nil"/>
        </w:pBdr>
        <w:spacing w:after="120" w:line="264" w:lineRule="auto"/>
      </w:pPr>
      <w:r w:rsidRPr="00E57DBD">
        <w:rPr>
          <w:rFonts w:eastAsia="Aptos"/>
          <w:color w:val="000000"/>
        </w:rPr>
        <w:t>Comfort working with universities, government agencies, industry partners, and nonprofit organizations.</w:t>
      </w:r>
    </w:p>
    <w:p w14:paraId="172536EC" w14:textId="77777777" w:rsidR="00E57DBD" w:rsidRPr="00E57DBD" w:rsidRDefault="00E57DBD" w:rsidP="00E57DBD">
      <w:pPr>
        <w:pStyle w:val="ListParagraph"/>
        <w:numPr>
          <w:ilvl w:val="0"/>
          <w:numId w:val="54"/>
        </w:numPr>
        <w:pBdr>
          <w:top w:val="nil"/>
          <w:left w:val="nil"/>
          <w:bottom w:val="nil"/>
          <w:right w:val="nil"/>
          <w:between w:val="nil"/>
        </w:pBdr>
        <w:spacing w:after="120" w:line="264" w:lineRule="auto"/>
      </w:pPr>
      <w:r w:rsidRPr="00E57DBD">
        <w:rPr>
          <w:rFonts w:eastAsia="Aptos"/>
          <w:color w:val="000000"/>
        </w:rPr>
        <w:t>Ability to travel statewide (approximately 15–25%).</w:t>
      </w:r>
    </w:p>
    <w:p w14:paraId="09B8B61B" w14:textId="77777777" w:rsidR="00E57DBD" w:rsidRPr="00E57DBD" w:rsidRDefault="00E57DBD" w:rsidP="00E57DBD">
      <w:pPr>
        <w:spacing w:after="120" w:line="264" w:lineRule="auto"/>
        <w:rPr>
          <w:b/>
          <w:bCs/>
        </w:rPr>
      </w:pPr>
      <w:r w:rsidRPr="00E57DBD">
        <w:rPr>
          <w:b/>
          <w:bCs/>
        </w:rPr>
        <w:t>Preferred Qualifications</w:t>
      </w:r>
    </w:p>
    <w:p w14:paraId="0E2EF065" w14:textId="77777777" w:rsidR="00E57DBD" w:rsidRPr="00E57DBD" w:rsidRDefault="00E57DBD" w:rsidP="00E57DBD">
      <w:pPr>
        <w:pStyle w:val="ListParagraph"/>
        <w:numPr>
          <w:ilvl w:val="0"/>
          <w:numId w:val="53"/>
        </w:numPr>
        <w:pBdr>
          <w:top w:val="nil"/>
          <w:left w:val="nil"/>
          <w:bottom w:val="nil"/>
          <w:right w:val="nil"/>
          <w:between w:val="nil"/>
        </w:pBdr>
        <w:spacing w:after="120" w:line="264" w:lineRule="auto"/>
        <w:rPr>
          <w:color w:val="000000"/>
        </w:rPr>
      </w:pPr>
      <w:r w:rsidRPr="00E57DBD">
        <w:rPr>
          <w:rFonts w:eastAsia="Aptos"/>
          <w:color w:val="000000"/>
        </w:rPr>
        <w:t>Familiarity with or experience in nuclear energy, advanced manufacturing, STEM education, or related technical sectors.</w:t>
      </w:r>
    </w:p>
    <w:p w14:paraId="39C90A37" w14:textId="77777777" w:rsidR="00E57DBD" w:rsidRPr="00E57DBD" w:rsidRDefault="00E57DBD" w:rsidP="00E57DBD">
      <w:pPr>
        <w:pStyle w:val="ListParagraph"/>
        <w:numPr>
          <w:ilvl w:val="0"/>
          <w:numId w:val="53"/>
        </w:numPr>
        <w:pBdr>
          <w:top w:val="nil"/>
          <w:left w:val="nil"/>
          <w:bottom w:val="nil"/>
          <w:right w:val="nil"/>
          <w:between w:val="nil"/>
        </w:pBdr>
        <w:spacing w:after="120" w:line="264" w:lineRule="auto"/>
      </w:pPr>
      <w:r w:rsidRPr="00E57DBD">
        <w:rPr>
          <w:rFonts w:eastAsia="Aptos"/>
          <w:color w:val="000000"/>
        </w:rPr>
        <w:t>Experience in workforce development, economic development, or higher education partnerships.</w:t>
      </w:r>
    </w:p>
    <w:p w14:paraId="7099AA4F" w14:textId="77777777" w:rsidR="00E57DBD" w:rsidRPr="00E57DBD" w:rsidRDefault="00E57DBD" w:rsidP="00E57DBD">
      <w:pPr>
        <w:pStyle w:val="ListParagraph"/>
        <w:numPr>
          <w:ilvl w:val="0"/>
          <w:numId w:val="53"/>
        </w:numPr>
        <w:pBdr>
          <w:top w:val="nil"/>
          <w:left w:val="nil"/>
          <w:bottom w:val="nil"/>
          <w:right w:val="nil"/>
          <w:between w:val="nil"/>
        </w:pBdr>
        <w:spacing w:after="120" w:line="264" w:lineRule="auto"/>
      </w:pPr>
      <w:r w:rsidRPr="00E57DBD">
        <w:rPr>
          <w:rFonts w:eastAsia="Aptos"/>
          <w:color w:val="000000"/>
        </w:rPr>
        <w:t>Experience managing consultants, developing RFPs, or overseeing contracted deliverables.</w:t>
      </w:r>
    </w:p>
    <w:p w14:paraId="522779BB" w14:textId="77777777" w:rsidR="00E57DBD" w:rsidRPr="00E57DBD" w:rsidRDefault="00E57DBD" w:rsidP="00E57DBD">
      <w:pPr>
        <w:pStyle w:val="ListParagraph"/>
        <w:numPr>
          <w:ilvl w:val="0"/>
          <w:numId w:val="53"/>
        </w:numPr>
        <w:pBdr>
          <w:top w:val="nil"/>
          <w:left w:val="nil"/>
          <w:bottom w:val="nil"/>
          <w:right w:val="nil"/>
          <w:between w:val="nil"/>
        </w:pBdr>
        <w:spacing w:after="120" w:line="264" w:lineRule="auto"/>
      </w:pPr>
      <w:r w:rsidRPr="00E57DBD">
        <w:rPr>
          <w:rFonts w:eastAsia="Aptos"/>
          <w:color w:val="000000"/>
        </w:rPr>
        <w:t>Knowledge of state or federal grant compliance requirements.</w:t>
      </w:r>
    </w:p>
    <w:p w14:paraId="4F75DD77" w14:textId="77777777" w:rsidR="00E57DBD" w:rsidRPr="00E57DBD" w:rsidRDefault="00E57DBD" w:rsidP="00E57DBD">
      <w:pPr>
        <w:pStyle w:val="ListParagraph"/>
        <w:numPr>
          <w:ilvl w:val="0"/>
          <w:numId w:val="53"/>
        </w:numPr>
        <w:pBdr>
          <w:top w:val="nil"/>
          <w:left w:val="nil"/>
          <w:bottom w:val="nil"/>
          <w:right w:val="nil"/>
          <w:between w:val="nil"/>
        </w:pBdr>
        <w:spacing w:after="120" w:line="264" w:lineRule="auto"/>
      </w:pPr>
      <w:r w:rsidRPr="00E57DBD">
        <w:rPr>
          <w:rFonts w:eastAsia="Aptos"/>
          <w:color w:val="000000"/>
        </w:rPr>
        <w:t>Prior experience with logic models, program evaluation, or outcomes tracking.</w:t>
      </w:r>
    </w:p>
    <w:p w14:paraId="77BDF299" w14:textId="77777777" w:rsidR="00E57DBD" w:rsidRPr="00E57DBD" w:rsidRDefault="00E57DBD" w:rsidP="00E57DBD">
      <w:pPr>
        <w:spacing w:after="120" w:line="264" w:lineRule="auto"/>
        <w:rPr>
          <w:b/>
          <w:bCs/>
        </w:rPr>
      </w:pPr>
      <w:r w:rsidRPr="00E57DBD">
        <w:rPr>
          <w:b/>
          <w:bCs/>
        </w:rPr>
        <w:t>Key Competencies</w:t>
      </w:r>
    </w:p>
    <w:p w14:paraId="4D10C5A7" w14:textId="77777777" w:rsidR="00E57DBD" w:rsidRPr="00E57DBD" w:rsidRDefault="00E57DBD" w:rsidP="00E57DBD">
      <w:pPr>
        <w:pStyle w:val="ListParagraph"/>
        <w:numPr>
          <w:ilvl w:val="0"/>
          <w:numId w:val="52"/>
        </w:numPr>
        <w:pBdr>
          <w:top w:val="nil"/>
          <w:left w:val="nil"/>
          <w:bottom w:val="nil"/>
          <w:right w:val="nil"/>
          <w:between w:val="nil"/>
        </w:pBdr>
        <w:spacing w:after="120" w:line="264" w:lineRule="auto"/>
      </w:pPr>
      <w:r w:rsidRPr="00E57DBD">
        <w:rPr>
          <w:rFonts w:eastAsia="Aptos"/>
          <w:color w:val="000000"/>
        </w:rPr>
        <w:lastRenderedPageBreak/>
        <w:t>Strategic project management</w:t>
      </w:r>
    </w:p>
    <w:p w14:paraId="177B6B11" w14:textId="77777777" w:rsidR="00E57DBD" w:rsidRPr="00E57DBD" w:rsidRDefault="00E57DBD" w:rsidP="00E57DBD">
      <w:pPr>
        <w:pStyle w:val="ListParagraph"/>
        <w:numPr>
          <w:ilvl w:val="0"/>
          <w:numId w:val="52"/>
        </w:numPr>
        <w:pBdr>
          <w:top w:val="nil"/>
          <w:left w:val="nil"/>
          <w:bottom w:val="nil"/>
          <w:right w:val="nil"/>
          <w:between w:val="nil"/>
        </w:pBdr>
        <w:spacing w:after="120" w:line="264" w:lineRule="auto"/>
        <w:rPr>
          <w:color w:val="000000"/>
        </w:rPr>
      </w:pPr>
      <w:r w:rsidRPr="00E57DBD">
        <w:rPr>
          <w:rFonts w:eastAsia="Aptos"/>
          <w:color w:val="000000"/>
        </w:rPr>
        <w:t>Technical literacy and ability to interpret complex data</w:t>
      </w:r>
    </w:p>
    <w:p w14:paraId="74C72504" w14:textId="77777777" w:rsidR="00E57DBD" w:rsidRPr="00E57DBD" w:rsidRDefault="00E57DBD" w:rsidP="00E57DBD">
      <w:pPr>
        <w:pStyle w:val="ListParagraph"/>
        <w:numPr>
          <w:ilvl w:val="0"/>
          <w:numId w:val="52"/>
        </w:numPr>
        <w:pBdr>
          <w:top w:val="nil"/>
          <w:left w:val="nil"/>
          <w:bottom w:val="nil"/>
          <w:right w:val="nil"/>
          <w:between w:val="nil"/>
        </w:pBdr>
        <w:spacing w:after="120" w:line="264" w:lineRule="auto"/>
        <w:rPr>
          <w:color w:val="000000"/>
        </w:rPr>
      </w:pPr>
      <w:r w:rsidRPr="00E57DBD">
        <w:rPr>
          <w:rFonts w:eastAsia="Aptos"/>
          <w:color w:val="000000"/>
        </w:rPr>
        <w:t>Working knowledge of project planning tools such as Microsoft Project</w:t>
      </w:r>
    </w:p>
    <w:p w14:paraId="16E4135A" w14:textId="77777777" w:rsidR="00E57DBD" w:rsidRPr="00E57DBD" w:rsidRDefault="00E57DBD" w:rsidP="00E57DBD">
      <w:pPr>
        <w:pStyle w:val="ListParagraph"/>
        <w:numPr>
          <w:ilvl w:val="0"/>
          <w:numId w:val="52"/>
        </w:numPr>
        <w:pBdr>
          <w:top w:val="nil"/>
          <w:left w:val="nil"/>
          <w:bottom w:val="nil"/>
          <w:right w:val="nil"/>
          <w:between w:val="nil"/>
        </w:pBdr>
        <w:spacing w:after="120" w:line="264" w:lineRule="auto"/>
      </w:pPr>
      <w:r w:rsidRPr="00E57DBD">
        <w:rPr>
          <w:rFonts w:eastAsia="Aptos"/>
          <w:color w:val="000000"/>
        </w:rPr>
        <w:t>Relationship building and stakeholder coordination</w:t>
      </w:r>
    </w:p>
    <w:p w14:paraId="46C711C7" w14:textId="77777777" w:rsidR="00E57DBD" w:rsidRPr="00E57DBD" w:rsidRDefault="00E57DBD" w:rsidP="00E57DBD">
      <w:pPr>
        <w:pStyle w:val="ListParagraph"/>
        <w:numPr>
          <w:ilvl w:val="0"/>
          <w:numId w:val="52"/>
        </w:numPr>
        <w:pBdr>
          <w:top w:val="nil"/>
          <w:left w:val="nil"/>
          <w:bottom w:val="nil"/>
          <w:right w:val="nil"/>
          <w:between w:val="nil"/>
        </w:pBdr>
        <w:spacing w:after="120" w:line="264" w:lineRule="auto"/>
      </w:pPr>
      <w:r w:rsidRPr="00E57DBD">
        <w:rPr>
          <w:rFonts w:eastAsia="Aptos"/>
          <w:color w:val="000000"/>
        </w:rPr>
        <w:t>Strong organizational and administrative skills</w:t>
      </w:r>
    </w:p>
    <w:p w14:paraId="5E01CDF7" w14:textId="77777777" w:rsidR="00E57DBD" w:rsidRPr="00E57DBD" w:rsidRDefault="00E57DBD" w:rsidP="00E57DBD">
      <w:pPr>
        <w:pStyle w:val="ListParagraph"/>
        <w:numPr>
          <w:ilvl w:val="0"/>
          <w:numId w:val="52"/>
        </w:numPr>
        <w:pBdr>
          <w:top w:val="nil"/>
          <w:left w:val="nil"/>
          <w:bottom w:val="nil"/>
          <w:right w:val="nil"/>
          <w:between w:val="nil"/>
        </w:pBdr>
        <w:spacing w:after="120" w:line="264" w:lineRule="auto"/>
      </w:pPr>
      <w:r w:rsidRPr="00E57DBD">
        <w:rPr>
          <w:rFonts w:eastAsia="Aptos"/>
          <w:color w:val="000000"/>
        </w:rPr>
        <w:t>High attention to detail and accountability</w:t>
      </w:r>
    </w:p>
    <w:p w14:paraId="0647724C" w14:textId="77777777" w:rsidR="00E57DBD" w:rsidRPr="00E57DBD" w:rsidRDefault="00E57DBD" w:rsidP="00E57DBD">
      <w:pPr>
        <w:pStyle w:val="ListParagraph"/>
        <w:numPr>
          <w:ilvl w:val="0"/>
          <w:numId w:val="52"/>
        </w:numPr>
        <w:pBdr>
          <w:top w:val="nil"/>
          <w:left w:val="nil"/>
          <w:bottom w:val="nil"/>
          <w:right w:val="nil"/>
          <w:between w:val="nil"/>
        </w:pBdr>
        <w:spacing w:after="120" w:line="264" w:lineRule="auto"/>
      </w:pPr>
      <w:r w:rsidRPr="00E57DBD">
        <w:rPr>
          <w:rFonts w:eastAsia="Aptos"/>
          <w:color w:val="000000"/>
        </w:rPr>
        <w:t>Ability to manage multiple priorities in a fast-paced environment</w:t>
      </w:r>
    </w:p>
    <w:p w14:paraId="7DF880DB" w14:textId="77777777" w:rsidR="00E57DBD" w:rsidRPr="00E57DBD" w:rsidRDefault="00E57DBD" w:rsidP="00E57DBD">
      <w:pPr>
        <w:pStyle w:val="ListParagraph"/>
        <w:numPr>
          <w:ilvl w:val="0"/>
          <w:numId w:val="52"/>
        </w:numPr>
        <w:pBdr>
          <w:top w:val="nil"/>
          <w:left w:val="nil"/>
          <w:bottom w:val="nil"/>
          <w:right w:val="nil"/>
          <w:between w:val="nil"/>
        </w:pBdr>
        <w:spacing w:after="120" w:line="264" w:lineRule="auto"/>
      </w:pPr>
      <w:r w:rsidRPr="00E57DBD">
        <w:rPr>
          <w:rFonts w:eastAsia="Aptos"/>
          <w:color w:val="000000"/>
        </w:rPr>
        <w:t>Commitment to the advancement of Virginia’s nuclear ecosystem</w:t>
      </w:r>
    </w:p>
    <w:p w14:paraId="41745B0D" w14:textId="77777777" w:rsidR="00E57DBD" w:rsidRPr="00E57DBD" w:rsidRDefault="00E57DBD" w:rsidP="00E57DBD">
      <w:pPr>
        <w:spacing w:after="120" w:line="264" w:lineRule="auto"/>
        <w:rPr>
          <w:b/>
          <w:bCs/>
        </w:rPr>
      </w:pPr>
      <w:r w:rsidRPr="00E57DBD">
        <w:rPr>
          <w:b/>
          <w:bCs/>
        </w:rPr>
        <w:t>Salary &amp; Benefits</w:t>
      </w:r>
    </w:p>
    <w:p w14:paraId="27D5E78D" w14:textId="77777777" w:rsidR="00E57DBD" w:rsidRPr="00E57DBD" w:rsidRDefault="00E57DBD" w:rsidP="00E57DBD">
      <w:pPr>
        <w:spacing w:after="120" w:line="264" w:lineRule="auto"/>
      </w:pPr>
      <w:r w:rsidRPr="00E57DBD">
        <w:t>Competitive salary aligned with experience and nonprofit/technical sector benchmarks. This position is grant-funded for a 3-year term with strong potential for continuation based on program growth and funding.</w:t>
      </w:r>
    </w:p>
    <w:p w14:paraId="0DEA6286" w14:textId="5C595F2F" w:rsidR="00F30032" w:rsidRPr="00E57DBD" w:rsidRDefault="00F30032" w:rsidP="00E57DBD">
      <w:pPr>
        <w:spacing w:after="120" w:line="264" w:lineRule="auto"/>
      </w:pPr>
    </w:p>
    <w:sectPr w:rsidR="00F30032" w:rsidRPr="00E57DB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EA83BA" w14:textId="77777777" w:rsidR="00CB2D93" w:rsidRDefault="00CB2D93" w:rsidP="00AE4233">
      <w:r>
        <w:separator/>
      </w:r>
    </w:p>
  </w:endnote>
  <w:endnote w:type="continuationSeparator" w:id="0">
    <w:p w14:paraId="5A490F05" w14:textId="77777777" w:rsidR="00CB2D93" w:rsidRDefault="00CB2D93" w:rsidP="00AE42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Calibri"/>
    <w:charset w:val="00"/>
    <w:family w:val="auto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27355B" w14:textId="77777777" w:rsidR="009944F2" w:rsidRDefault="009944F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70243698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A4A6309" w14:textId="77777777" w:rsidR="00AE4233" w:rsidRDefault="00AE4233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B0A54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12C636C6" w14:textId="77777777" w:rsidR="00AE4233" w:rsidRDefault="00AE4233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D34653" w14:textId="77777777" w:rsidR="009944F2" w:rsidRDefault="009944F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B1EA3D" w14:textId="77777777" w:rsidR="00CB2D93" w:rsidRDefault="00CB2D93" w:rsidP="00AE4233">
      <w:r>
        <w:separator/>
      </w:r>
    </w:p>
  </w:footnote>
  <w:footnote w:type="continuationSeparator" w:id="0">
    <w:p w14:paraId="1886E249" w14:textId="77777777" w:rsidR="00CB2D93" w:rsidRDefault="00CB2D93" w:rsidP="00AE423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6F2E4D" w14:textId="4B26DF8B" w:rsidR="009944F2" w:rsidRDefault="009944F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E569BD" w14:textId="2D5AB0D0" w:rsidR="00231E85" w:rsidRDefault="00231E85" w:rsidP="00231E85">
    <w:pPr>
      <w:pStyle w:val="Header"/>
      <w:jc w:val="center"/>
    </w:pPr>
    <w:r>
      <w:rPr>
        <w:noProof/>
      </w:rPr>
      <w:drawing>
        <wp:inline distT="0" distB="0" distL="0" distR="0" wp14:anchorId="1FE27DDB" wp14:editId="72B28BD7">
          <wp:extent cx="2007240" cy="1074490"/>
          <wp:effectExtent l="0" t="0" r="0" b="0"/>
          <wp:docPr id="1" name="Picture 1" descr="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07240" cy="10744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401AD7B2" w14:textId="77777777" w:rsidR="00231E85" w:rsidRDefault="00231E85" w:rsidP="00231E85">
    <w:pPr>
      <w:pStyle w:val="Header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A4834D" w14:textId="61BDD87B" w:rsidR="009944F2" w:rsidRDefault="009944F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1A0FC3"/>
    <w:multiLevelType w:val="hybridMultilevel"/>
    <w:tmpl w:val="C05CFBC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05850B7"/>
    <w:multiLevelType w:val="hybridMultilevel"/>
    <w:tmpl w:val="9F20FBA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178085B"/>
    <w:multiLevelType w:val="hybridMultilevel"/>
    <w:tmpl w:val="7034E6C6"/>
    <w:lvl w:ilvl="0" w:tplc="EC507D64">
      <w:start w:val="1"/>
      <w:numFmt w:val="upperRoman"/>
      <w:lvlText w:val="%1."/>
      <w:lvlJc w:val="left"/>
      <w:pPr>
        <w:ind w:left="540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1F65EA5"/>
    <w:multiLevelType w:val="hybridMultilevel"/>
    <w:tmpl w:val="4C361C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2837BA7"/>
    <w:multiLevelType w:val="hybridMultilevel"/>
    <w:tmpl w:val="1D50FF3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033B11F9"/>
    <w:multiLevelType w:val="hybridMultilevel"/>
    <w:tmpl w:val="82D239B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04C52797"/>
    <w:multiLevelType w:val="hybridMultilevel"/>
    <w:tmpl w:val="B02AC1E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6410A8C"/>
    <w:multiLevelType w:val="hybridMultilevel"/>
    <w:tmpl w:val="344CC98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A854719"/>
    <w:multiLevelType w:val="multilevel"/>
    <w:tmpl w:val="BCC8E0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0AD422A3"/>
    <w:multiLevelType w:val="multilevel"/>
    <w:tmpl w:val="06EE508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10" w15:restartNumberingAfterBreak="0">
    <w:nsid w:val="0BE876DC"/>
    <w:multiLevelType w:val="multilevel"/>
    <w:tmpl w:val="3DDC7EF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11" w15:restartNumberingAfterBreak="0">
    <w:nsid w:val="0C2477C4"/>
    <w:multiLevelType w:val="hybridMultilevel"/>
    <w:tmpl w:val="E1BA33A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14C57A51"/>
    <w:multiLevelType w:val="hybridMultilevel"/>
    <w:tmpl w:val="B0E2858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E788E25C">
      <w:start w:val="1"/>
      <w:numFmt w:val="decimal"/>
      <w:lvlText w:val="%3."/>
      <w:lvlJc w:val="left"/>
      <w:pPr>
        <w:ind w:left="234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5575231"/>
    <w:multiLevelType w:val="hybridMultilevel"/>
    <w:tmpl w:val="568E17F0"/>
    <w:lvl w:ilvl="0" w:tplc="8B00EC9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1">
      <w:start w:val="1"/>
      <w:numFmt w:val="decimal"/>
      <w:lvlText w:val="%6)"/>
      <w:lvlJc w:val="lef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C4C579E"/>
    <w:multiLevelType w:val="hybridMultilevel"/>
    <w:tmpl w:val="68784F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10315EF"/>
    <w:multiLevelType w:val="hybridMultilevel"/>
    <w:tmpl w:val="58FA06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18D61F4"/>
    <w:multiLevelType w:val="hybridMultilevel"/>
    <w:tmpl w:val="461AB75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218F3651"/>
    <w:multiLevelType w:val="hybridMultilevel"/>
    <w:tmpl w:val="E990CA2E"/>
    <w:lvl w:ilvl="0" w:tplc="04090017">
      <w:start w:val="1"/>
      <w:numFmt w:val="lowerLetter"/>
      <w:lvlText w:val="%1)"/>
      <w:lvlJc w:val="left"/>
      <w:pPr>
        <w:ind w:left="4500" w:hanging="360"/>
      </w:pPr>
    </w:lvl>
    <w:lvl w:ilvl="1" w:tplc="04090019" w:tentative="1">
      <w:start w:val="1"/>
      <w:numFmt w:val="lowerLetter"/>
      <w:lvlText w:val="%2."/>
      <w:lvlJc w:val="left"/>
      <w:pPr>
        <w:ind w:left="5220" w:hanging="360"/>
      </w:pPr>
    </w:lvl>
    <w:lvl w:ilvl="2" w:tplc="0409001B" w:tentative="1">
      <w:start w:val="1"/>
      <w:numFmt w:val="lowerRoman"/>
      <w:lvlText w:val="%3."/>
      <w:lvlJc w:val="right"/>
      <w:pPr>
        <w:ind w:left="5940" w:hanging="180"/>
      </w:pPr>
    </w:lvl>
    <w:lvl w:ilvl="3" w:tplc="0409000F" w:tentative="1">
      <w:start w:val="1"/>
      <w:numFmt w:val="decimal"/>
      <w:lvlText w:val="%4."/>
      <w:lvlJc w:val="left"/>
      <w:pPr>
        <w:ind w:left="6660" w:hanging="360"/>
      </w:pPr>
    </w:lvl>
    <w:lvl w:ilvl="4" w:tplc="04090019" w:tentative="1">
      <w:start w:val="1"/>
      <w:numFmt w:val="lowerLetter"/>
      <w:lvlText w:val="%5."/>
      <w:lvlJc w:val="left"/>
      <w:pPr>
        <w:ind w:left="7380" w:hanging="360"/>
      </w:pPr>
    </w:lvl>
    <w:lvl w:ilvl="5" w:tplc="0409001B" w:tentative="1">
      <w:start w:val="1"/>
      <w:numFmt w:val="lowerRoman"/>
      <w:lvlText w:val="%6."/>
      <w:lvlJc w:val="right"/>
      <w:pPr>
        <w:ind w:left="8100" w:hanging="180"/>
      </w:pPr>
    </w:lvl>
    <w:lvl w:ilvl="6" w:tplc="0409000F" w:tentative="1">
      <w:start w:val="1"/>
      <w:numFmt w:val="decimal"/>
      <w:lvlText w:val="%7."/>
      <w:lvlJc w:val="left"/>
      <w:pPr>
        <w:ind w:left="8820" w:hanging="360"/>
      </w:pPr>
    </w:lvl>
    <w:lvl w:ilvl="7" w:tplc="04090019" w:tentative="1">
      <w:start w:val="1"/>
      <w:numFmt w:val="lowerLetter"/>
      <w:lvlText w:val="%8."/>
      <w:lvlJc w:val="left"/>
      <w:pPr>
        <w:ind w:left="9540" w:hanging="360"/>
      </w:pPr>
    </w:lvl>
    <w:lvl w:ilvl="8" w:tplc="0409001B" w:tentative="1">
      <w:start w:val="1"/>
      <w:numFmt w:val="lowerRoman"/>
      <w:lvlText w:val="%9."/>
      <w:lvlJc w:val="right"/>
      <w:pPr>
        <w:ind w:left="10260" w:hanging="180"/>
      </w:pPr>
    </w:lvl>
  </w:abstractNum>
  <w:abstractNum w:abstractNumId="18" w15:restartNumberingAfterBreak="0">
    <w:nsid w:val="245D2AF3"/>
    <w:multiLevelType w:val="multilevel"/>
    <w:tmpl w:val="DBE697D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19" w15:restartNumberingAfterBreak="0">
    <w:nsid w:val="2477308B"/>
    <w:multiLevelType w:val="multilevel"/>
    <w:tmpl w:val="EE7241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25AD288D"/>
    <w:multiLevelType w:val="hybridMultilevel"/>
    <w:tmpl w:val="EBAA62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84461FC"/>
    <w:multiLevelType w:val="multilevel"/>
    <w:tmpl w:val="9C76CD1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22" w15:restartNumberingAfterBreak="0">
    <w:nsid w:val="29013640"/>
    <w:multiLevelType w:val="hybridMultilevel"/>
    <w:tmpl w:val="CF4C3FF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29904360"/>
    <w:multiLevelType w:val="hybridMultilevel"/>
    <w:tmpl w:val="EBBAF83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2BC67FA8"/>
    <w:multiLevelType w:val="hybridMultilevel"/>
    <w:tmpl w:val="4FD29D86"/>
    <w:lvl w:ilvl="0" w:tplc="04090017">
      <w:start w:val="1"/>
      <w:numFmt w:val="lowerLetter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30A7237D"/>
    <w:multiLevelType w:val="hybridMultilevel"/>
    <w:tmpl w:val="42F8B320"/>
    <w:lvl w:ilvl="0" w:tplc="90A81C62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2663EB6"/>
    <w:multiLevelType w:val="hybridMultilevel"/>
    <w:tmpl w:val="26A00C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4CC4014"/>
    <w:multiLevelType w:val="hybridMultilevel"/>
    <w:tmpl w:val="02B070D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384A35B5"/>
    <w:multiLevelType w:val="hybridMultilevel"/>
    <w:tmpl w:val="42F8B320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386D7AF1"/>
    <w:multiLevelType w:val="hybridMultilevel"/>
    <w:tmpl w:val="97064434"/>
    <w:lvl w:ilvl="0" w:tplc="0CBE30A2">
      <w:start w:val="1"/>
      <w:numFmt w:val="bullet"/>
      <w:lvlText w:val=""/>
      <w:lvlJc w:val="left"/>
      <w:pPr>
        <w:ind w:left="1280" w:hanging="360"/>
      </w:pPr>
      <w:rPr>
        <w:rFonts w:ascii="Symbol" w:hAnsi="Symbol"/>
      </w:rPr>
    </w:lvl>
    <w:lvl w:ilvl="1" w:tplc="3ACAE282">
      <w:start w:val="1"/>
      <w:numFmt w:val="bullet"/>
      <w:lvlText w:val=""/>
      <w:lvlJc w:val="left"/>
      <w:pPr>
        <w:ind w:left="1280" w:hanging="360"/>
      </w:pPr>
      <w:rPr>
        <w:rFonts w:ascii="Symbol" w:hAnsi="Symbol"/>
      </w:rPr>
    </w:lvl>
    <w:lvl w:ilvl="2" w:tplc="16CE323A">
      <w:start w:val="1"/>
      <w:numFmt w:val="bullet"/>
      <w:lvlText w:val=""/>
      <w:lvlJc w:val="left"/>
      <w:pPr>
        <w:ind w:left="1280" w:hanging="360"/>
      </w:pPr>
      <w:rPr>
        <w:rFonts w:ascii="Symbol" w:hAnsi="Symbol"/>
      </w:rPr>
    </w:lvl>
    <w:lvl w:ilvl="3" w:tplc="6CC08012">
      <w:start w:val="1"/>
      <w:numFmt w:val="bullet"/>
      <w:lvlText w:val=""/>
      <w:lvlJc w:val="left"/>
      <w:pPr>
        <w:ind w:left="1280" w:hanging="360"/>
      </w:pPr>
      <w:rPr>
        <w:rFonts w:ascii="Symbol" w:hAnsi="Symbol"/>
      </w:rPr>
    </w:lvl>
    <w:lvl w:ilvl="4" w:tplc="DB68DBCA">
      <w:start w:val="1"/>
      <w:numFmt w:val="bullet"/>
      <w:lvlText w:val=""/>
      <w:lvlJc w:val="left"/>
      <w:pPr>
        <w:ind w:left="1280" w:hanging="360"/>
      </w:pPr>
      <w:rPr>
        <w:rFonts w:ascii="Symbol" w:hAnsi="Symbol"/>
      </w:rPr>
    </w:lvl>
    <w:lvl w:ilvl="5" w:tplc="67D4B9C6">
      <w:start w:val="1"/>
      <w:numFmt w:val="bullet"/>
      <w:lvlText w:val=""/>
      <w:lvlJc w:val="left"/>
      <w:pPr>
        <w:ind w:left="1280" w:hanging="360"/>
      </w:pPr>
      <w:rPr>
        <w:rFonts w:ascii="Symbol" w:hAnsi="Symbol"/>
      </w:rPr>
    </w:lvl>
    <w:lvl w:ilvl="6" w:tplc="8D1AC788">
      <w:start w:val="1"/>
      <w:numFmt w:val="bullet"/>
      <w:lvlText w:val=""/>
      <w:lvlJc w:val="left"/>
      <w:pPr>
        <w:ind w:left="1280" w:hanging="360"/>
      </w:pPr>
      <w:rPr>
        <w:rFonts w:ascii="Symbol" w:hAnsi="Symbol"/>
      </w:rPr>
    </w:lvl>
    <w:lvl w:ilvl="7" w:tplc="3D5671F2">
      <w:start w:val="1"/>
      <w:numFmt w:val="bullet"/>
      <w:lvlText w:val=""/>
      <w:lvlJc w:val="left"/>
      <w:pPr>
        <w:ind w:left="1280" w:hanging="360"/>
      </w:pPr>
      <w:rPr>
        <w:rFonts w:ascii="Symbol" w:hAnsi="Symbol"/>
      </w:rPr>
    </w:lvl>
    <w:lvl w:ilvl="8" w:tplc="D360ABCE">
      <w:start w:val="1"/>
      <w:numFmt w:val="bullet"/>
      <w:lvlText w:val=""/>
      <w:lvlJc w:val="left"/>
      <w:pPr>
        <w:ind w:left="1280" w:hanging="360"/>
      </w:pPr>
      <w:rPr>
        <w:rFonts w:ascii="Symbol" w:hAnsi="Symbol"/>
      </w:rPr>
    </w:lvl>
  </w:abstractNum>
  <w:abstractNum w:abstractNumId="30" w15:restartNumberingAfterBreak="0">
    <w:nsid w:val="392042FC"/>
    <w:multiLevelType w:val="hybridMultilevel"/>
    <w:tmpl w:val="1DFE1FB2"/>
    <w:lvl w:ilvl="0" w:tplc="584CDFD2">
      <w:start w:val="1"/>
      <w:numFmt w:val="lowerLetter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3CC33F0C"/>
    <w:multiLevelType w:val="hybridMultilevel"/>
    <w:tmpl w:val="C1F2D38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3DDD01D1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3" w15:restartNumberingAfterBreak="0">
    <w:nsid w:val="40AD6D06"/>
    <w:multiLevelType w:val="hybridMultilevel"/>
    <w:tmpl w:val="42F8B320"/>
    <w:lvl w:ilvl="0" w:tplc="90A81C62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40E96A19"/>
    <w:multiLevelType w:val="hybridMultilevel"/>
    <w:tmpl w:val="22207CC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5" w15:restartNumberingAfterBreak="0">
    <w:nsid w:val="49CA015F"/>
    <w:multiLevelType w:val="hybridMultilevel"/>
    <w:tmpl w:val="9F5AB5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4BC204E5"/>
    <w:multiLevelType w:val="hybridMultilevel"/>
    <w:tmpl w:val="1C5EA54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4BE7247F"/>
    <w:multiLevelType w:val="hybridMultilevel"/>
    <w:tmpl w:val="54465E7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7C540612">
      <w:start w:val="1"/>
      <w:numFmt w:val="upperLetter"/>
      <w:lvlText w:val="%4."/>
      <w:lvlJc w:val="left"/>
      <w:pPr>
        <w:ind w:left="2880" w:hanging="360"/>
      </w:pPr>
      <w:rPr>
        <w:rFonts w:ascii="Times New Roman" w:eastAsia="Times New Roman" w:hAnsi="Times New Roman" w:cs="Times New Roman"/>
      </w:rPr>
    </w:lvl>
    <w:lvl w:ilvl="4" w:tplc="04090011">
      <w:start w:val="1"/>
      <w:numFmt w:val="decimal"/>
      <w:lvlText w:val="%5)"/>
      <w:lvlJc w:val="left"/>
      <w:pPr>
        <w:ind w:left="3600" w:hanging="360"/>
      </w:pPr>
    </w:lvl>
    <w:lvl w:ilvl="5" w:tplc="0409000F">
      <w:start w:val="1"/>
      <w:numFmt w:val="decimal"/>
      <w:lvlText w:val="%6."/>
      <w:lvlJc w:val="left"/>
      <w:pPr>
        <w:ind w:left="4500" w:hanging="360"/>
      </w:pPr>
      <w:rPr>
        <w:rFonts w:hint="default"/>
      </w:rPr>
    </w:lvl>
    <w:lvl w:ilvl="6" w:tplc="0CB6DC38">
      <w:start w:val="1"/>
      <w:numFmt w:val="upperRoman"/>
      <w:lvlText w:val="%7."/>
      <w:lvlJc w:val="left"/>
      <w:pPr>
        <w:ind w:left="5400" w:hanging="720"/>
      </w:pPr>
      <w:rPr>
        <w:rFonts w:hint="default"/>
      </w:rPr>
    </w:lvl>
    <w:lvl w:ilvl="7" w:tplc="8D3A50D8">
      <w:start w:val="1"/>
      <w:numFmt w:val="upperLetter"/>
      <w:lvlText w:val="%8."/>
      <w:lvlJc w:val="left"/>
      <w:pPr>
        <w:ind w:left="5760" w:hanging="360"/>
      </w:pPr>
      <w:rPr>
        <w:rFonts w:hint="default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B0227A0"/>
    <w:multiLevelType w:val="hybridMultilevel"/>
    <w:tmpl w:val="54E4038A"/>
    <w:lvl w:ilvl="0" w:tplc="A3544CE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5B4D55BE"/>
    <w:multiLevelType w:val="hybridMultilevel"/>
    <w:tmpl w:val="B02AC1E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5B59324F"/>
    <w:multiLevelType w:val="multilevel"/>
    <w:tmpl w:val="8DFCA38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41" w15:restartNumberingAfterBreak="0">
    <w:nsid w:val="5B8D70D2"/>
    <w:multiLevelType w:val="hybridMultilevel"/>
    <w:tmpl w:val="080E4F0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2" w15:restartNumberingAfterBreak="0">
    <w:nsid w:val="62FB1413"/>
    <w:multiLevelType w:val="hybridMultilevel"/>
    <w:tmpl w:val="7B341B64"/>
    <w:lvl w:ilvl="0" w:tplc="FFFFFFFF">
      <w:start w:val="1"/>
      <w:numFmt w:val="upperRoman"/>
      <w:lvlText w:val="%1."/>
      <w:lvlJc w:val="left"/>
      <w:pPr>
        <w:ind w:left="5400" w:hanging="72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39461A7"/>
    <w:multiLevelType w:val="hybridMultilevel"/>
    <w:tmpl w:val="DE806C9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63975B65"/>
    <w:multiLevelType w:val="hybridMultilevel"/>
    <w:tmpl w:val="4D227B94"/>
    <w:lvl w:ilvl="0" w:tplc="978AED46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5" w15:restartNumberingAfterBreak="0">
    <w:nsid w:val="659A2490"/>
    <w:multiLevelType w:val="hybridMultilevel"/>
    <w:tmpl w:val="AB68369E"/>
    <w:lvl w:ilvl="0" w:tplc="B84E2492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659F3F0C"/>
    <w:multiLevelType w:val="hybridMultilevel"/>
    <w:tmpl w:val="AB98648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68E86166"/>
    <w:multiLevelType w:val="multilevel"/>
    <w:tmpl w:val="917CE43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48" w15:restartNumberingAfterBreak="0">
    <w:nsid w:val="6B1A20F0"/>
    <w:multiLevelType w:val="hybridMultilevel"/>
    <w:tmpl w:val="BA0E21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6BD76CBB"/>
    <w:multiLevelType w:val="hybridMultilevel"/>
    <w:tmpl w:val="6DD280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6CF83662"/>
    <w:multiLevelType w:val="multilevel"/>
    <w:tmpl w:val="F47E4A4E"/>
    <w:lvl w:ilvl="0">
      <w:start w:val="1"/>
      <w:numFmt w:val="bullet"/>
      <w:lvlText w:val="●"/>
      <w:lvlJc w:val="left"/>
      <w:pPr>
        <w:ind w:left="108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/>
      </w:rPr>
    </w:lvl>
  </w:abstractNum>
  <w:abstractNum w:abstractNumId="51" w15:restartNumberingAfterBreak="0">
    <w:nsid w:val="71813DD1"/>
    <w:multiLevelType w:val="hybridMultilevel"/>
    <w:tmpl w:val="7BF00E48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72770BA7"/>
    <w:multiLevelType w:val="multilevel"/>
    <w:tmpl w:val="6430233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53" w15:restartNumberingAfterBreak="0">
    <w:nsid w:val="73097F02"/>
    <w:multiLevelType w:val="multilevel"/>
    <w:tmpl w:val="9D9CF68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54" w15:restartNumberingAfterBreak="0">
    <w:nsid w:val="747F0ACA"/>
    <w:multiLevelType w:val="hybridMultilevel"/>
    <w:tmpl w:val="0A9083AC"/>
    <w:lvl w:ilvl="0" w:tplc="BEB6E374">
      <w:start w:val="1"/>
      <w:numFmt w:val="upperLetter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534E69E">
      <w:start w:val="1"/>
      <w:numFmt w:val="decimal"/>
      <w:lvlText w:val="%2)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7607491E"/>
    <w:multiLevelType w:val="hybridMultilevel"/>
    <w:tmpl w:val="32A0A2D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76BD7056"/>
    <w:multiLevelType w:val="hybridMultilevel"/>
    <w:tmpl w:val="DA1022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 w15:restartNumberingAfterBreak="0">
    <w:nsid w:val="78A82450"/>
    <w:multiLevelType w:val="hybridMultilevel"/>
    <w:tmpl w:val="86F02FD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8" w15:restartNumberingAfterBreak="0">
    <w:nsid w:val="7B6073CB"/>
    <w:multiLevelType w:val="hybridMultilevel"/>
    <w:tmpl w:val="25A23AB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599560971">
    <w:abstractNumId w:val="12"/>
  </w:num>
  <w:num w:numId="2" w16cid:durableId="951210270">
    <w:abstractNumId w:val="13"/>
  </w:num>
  <w:num w:numId="3" w16cid:durableId="1070272026">
    <w:abstractNumId w:val="38"/>
  </w:num>
  <w:num w:numId="4" w16cid:durableId="586352017">
    <w:abstractNumId w:val="49"/>
  </w:num>
  <w:num w:numId="5" w16cid:durableId="416025265">
    <w:abstractNumId w:val="54"/>
  </w:num>
  <w:num w:numId="6" w16cid:durableId="889535656">
    <w:abstractNumId w:val="36"/>
  </w:num>
  <w:num w:numId="7" w16cid:durableId="1308045464">
    <w:abstractNumId w:val="24"/>
  </w:num>
  <w:num w:numId="8" w16cid:durableId="917710478">
    <w:abstractNumId w:val="45"/>
  </w:num>
  <w:num w:numId="9" w16cid:durableId="557129008">
    <w:abstractNumId w:val="37"/>
  </w:num>
  <w:num w:numId="10" w16cid:durableId="453670886">
    <w:abstractNumId w:val="31"/>
  </w:num>
  <w:num w:numId="11" w16cid:durableId="1014456015">
    <w:abstractNumId w:val="44"/>
  </w:num>
  <w:num w:numId="12" w16cid:durableId="2132362831">
    <w:abstractNumId w:val="25"/>
  </w:num>
  <w:num w:numId="13" w16cid:durableId="1258639549">
    <w:abstractNumId w:val="51"/>
  </w:num>
  <w:num w:numId="14" w16cid:durableId="1088041492">
    <w:abstractNumId w:val="46"/>
  </w:num>
  <w:num w:numId="15" w16cid:durableId="907031926">
    <w:abstractNumId w:val="7"/>
  </w:num>
  <w:num w:numId="16" w16cid:durableId="91560177">
    <w:abstractNumId w:val="6"/>
  </w:num>
  <w:num w:numId="17" w16cid:durableId="836002392">
    <w:abstractNumId w:val="39"/>
  </w:num>
  <w:num w:numId="18" w16cid:durableId="519776565">
    <w:abstractNumId w:val="33"/>
  </w:num>
  <w:num w:numId="19" w16cid:durableId="1995599345">
    <w:abstractNumId w:val="17"/>
  </w:num>
  <w:num w:numId="20" w16cid:durableId="89351984">
    <w:abstractNumId w:val="2"/>
  </w:num>
  <w:num w:numId="21" w16cid:durableId="1256279947">
    <w:abstractNumId w:val="30"/>
  </w:num>
  <w:num w:numId="22" w16cid:durableId="773480815">
    <w:abstractNumId w:val="43"/>
  </w:num>
  <w:num w:numId="23" w16cid:durableId="1415662269">
    <w:abstractNumId w:val="5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619066180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504323453">
    <w:abstractNumId w:val="22"/>
  </w:num>
  <w:num w:numId="26" w16cid:durableId="1259170678">
    <w:abstractNumId w:val="16"/>
  </w:num>
  <w:num w:numId="27" w16cid:durableId="1270359003">
    <w:abstractNumId w:val="48"/>
  </w:num>
  <w:num w:numId="28" w16cid:durableId="1378041278">
    <w:abstractNumId w:val="56"/>
  </w:num>
  <w:num w:numId="29" w16cid:durableId="32973099">
    <w:abstractNumId w:val="35"/>
  </w:num>
  <w:num w:numId="30" w16cid:durableId="1837114112">
    <w:abstractNumId w:val="15"/>
  </w:num>
  <w:num w:numId="31" w16cid:durableId="1936590974">
    <w:abstractNumId w:val="0"/>
  </w:num>
  <w:num w:numId="32" w16cid:durableId="1368871813">
    <w:abstractNumId w:val="3"/>
  </w:num>
  <w:num w:numId="33" w16cid:durableId="1212109656">
    <w:abstractNumId w:val="32"/>
  </w:num>
  <w:num w:numId="34" w16cid:durableId="653918987">
    <w:abstractNumId w:val="28"/>
  </w:num>
  <w:num w:numId="35" w16cid:durableId="1036731755">
    <w:abstractNumId w:val="29"/>
  </w:num>
  <w:num w:numId="36" w16cid:durableId="1123384898">
    <w:abstractNumId w:val="19"/>
  </w:num>
  <w:num w:numId="37" w16cid:durableId="817110942">
    <w:abstractNumId w:val="8"/>
  </w:num>
  <w:num w:numId="38" w16cid:durableId="970287725">
    <w:abstractNumId w:val="20"/>
  </w:num>
  <w:num w:numId="39" w16cid:durableId="394934493">
    <w:abstractNumId w:val="14"/>
  </w:num>
  <w:num w:numId="40" w16cid:durableId="1768042640">
    <w:abstractNumId w:val="26"/>
  </w:num>
  <w:num w:numId="41" w16cid:durableId="1263224310">
    <w:abstractNumId w:val="42"/>
  </w:num>
  <w:num w:numId="42" w16cid:durableId="1395006310">
    <w:abstractNumId w:val="50"/>
  </w:num>
  <w:num w:numId="43" w16cid:durableId="1279409994">
    <w:abstractNumId w:val="52"/>
  </w:num>
  <w:num w:numId="44" w16cid:durableId="1955286331">
    <w:abstractNumId w:val="18"/>
  </w:num>
  <w:num w:numId="45" w16cid:durableId="1237326816">
    <w:abstractNumId w:val="53"/>
  </w:num>
  <w:num w:numId="46" w16cid:durableId="1199007687">
    <w:abstractNumId w:val="21"/>
  </w:num>
  <w:num w:numId="47" w16cid:durableId="1425953823">
    <w:abstractNumId w:val="10"/>
  </w:num>
  <w:num w:numId="48" w16cid:durableId="1808427152">
    <w:abstractNumId w:val="47"/>
  </w:num>
  <w:num w:numId="49" w16cid:durableId="1037657646">
    <w:abstractNumId w:val="40"/>
  </w:num>
  <w:num w:numId="50" w16cid:durableId="2119451433">
    <w:abstractNumId w:val="9"/>
  </w:num>
  <w:num w:numId="51" w16cid:durableId="693774817">
    <w:abstractNumId w:val="41"/>
  </w:num>
  <w:num w:numId="52" w16cid:durableId="933324664">
    <w:abstractNumId w:val="34"/>
  </w:num>
  <w:num w:numId="53" w16cid:durableId="803545244">
    <w:abstractNumId w:val="23"/>
  </w:num>
  <w:num w:numId="54" w16cid:durableId="967784258">
    <w:abstractNumId w:val="11"/>
  </w:num>
  <w:num w:numId="55" w16cid:durableId="555236622">
    <w:abstractNumId w:val="1"/>
  </w:num>
  <w:num w:numId="56" w16cid:durableId="1185704524">
    <w:abstractNumId w:val="27"/>
  </w:num>
  <w:num w:numId="57" w16cid:durableId="1602449848">
    <w:abstractNumId w:val="4"/>
  </w:num>
  <w:num w:numId="58" w16cid:durableId="2132699883">
    <w:abstractNumId w:val="58"/>
  </w:num>
  <w:num w:numId="59" w16cid:durableId="1054232117">
    <w:abstractNumId w:val="5"/>
  </w:num>
  <w:num w:numId="60" w16cid:durableId="1701124637">
    <w:abstractNumId w:val="5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4D33"/>
    <w:rsid w:val="000328FC"/>
    <w:rsid w:val="00041DCE"/>
    <w:rsid w:val="00044E82"/>
    <w:rsid w:val="00045E21"/>
    <w:rsid w:val="000618E3"/>
    <w:rsid w:val="00067467"/>
    <w:rsid w:val="0007640C"/>
    <w:rsid w:val="00085C97"/>
    <w:rsid w:val="000B5EE7"/>
    <w:rsid w:val="000C021B"/>
    <w:rsid w:val="000C35A3"/>
    <w:rsid w:val="000C7A3F"/>
    <w:rsid w:val="000D229D"/>
    <w:rsid w:val="000F1CB0"/>
    <w:rsid w:val="00103C1B"/>
    <w:rsid w:val="001152DB"/>
    <w:rsid w:val="00122F54"/>
    <w:rsid w:val="00133C7F"/>
    <w:rsid w:val="00144B2F"/>
    <w:rsid w:val="00154892"/>
    <w:rsid w:val="001660BD"/>
    <w:rsid w:val="00184D35"/>
    <w:rsid w:val="00193BFA"/>
    <w:rsid w:val="00203912"/>
    <w:rsid w:val="002135D6"/>
    <w:rsid w:val="00217AA3"/>
    <w:rsid w:val="00231E85"/>
    <w:rsid w:val="00234D7A"/>
    <w:rsid w:val="0024653F"/>
    <w:rsid w:val="00256CFC"/>
    <w:rsid w:val="002633AC"/>
    <w:rsid w:val="002732F5"/>
    <w:rsid w:val="00281283"/>
    <w:rsid w:val="00292DB7"/>
    <w:rsid w:val="00295864"/>
    <w:rsid w:val="002B3F76"/>
    <w:rsid w:val="002D016A"/>
    <w:rsid w:val="002D2E30"/>
    <w:rsid w:val="002D68D3"/>
    <w:rsid w:val="002D69CD"/>
    <w:rsid w:val="002F27F0"/>
    <w:rsid w:val="002F5C43"/>
    <w:rsid w:val="003436A3"/>
    <w:rsid w:val="00362237"/>
    <w:rsid w:val="003651CE"/>
    <w:rsid w:val="00376ACA"/>
    <w:rsid w:val="00384D2D"/>
    <w:rsid w:val="00392A23"/>
    <w:rsid w:val="00395C33"/>
    <w:rsid w:val="003973EB"/>
    <w:rsid w:val="003B1034"/>
    <w:rsid w:val="003B52ED"/>
    <w:rsid w:val="003C3C76"/>
    <w:rsid w:val="003D4BEB"/>
    <w:rsid w:val="003D7A60"/>
    <w:rsid w:val="004222E1"/>
    <w:rsid w:val="00430BE9"/>
    <w:rsid w:val="00445EA0"/>
    <w:rsid w:val="0044678A"/>
    <w:rsid w:val="00456E40"/>
    <w:rsid w:val="004A1889"/>
    <w:rsid w:val="004B3A54"/>
    <w:rsid w:val="004F4B60"/>
    <w:rsid w:val="004F59CC"/>
    <w:rsid w:val="00500F60"/>
    <w:rsid w:val="005040AB"/>
    <w:rsid w:val="00514744"/>
    <w:rsid w:val="00524F94"/>
    <w:rsid w:val="00591961"/>
    <w:rsid w:val="005A3707"/>
    <w:rsid w:val="005A6429"/>
    <w:rsid w:val="005D0367"/>
    <w:rsid w:val="005F66F7"/>
    <w:rsid w:val="005F7FF0"/>
    <w:rsid w:val="00601E70"/>
    <w:rsid w:val="0061139A"/>
    <w:rsid w:val="00617503"/>
    <w:rsid w:val="006259B8"/>
    <w:rsid w:val="006432B4"/>
    <w:rsid w:val="00660642"/>
    <w:rsid w:val="00691FB5"/>
    <w:rsid w:val="006A7E08"/>
    <w:rsid w:val="006B6862"/>
    <w:rsid w:val="006D3964"/>
    <w:rsid w:val="006D7ED9"/>
    <w:rsid w:val="006E3522"/>
    <w:rsid w:val="006E36D8"/>
    <w:rsid w:val="006E4904"/>
    <w:rsid w:val="006F7EF3"/>
    <w:rsid w:val="00726B51"/>
    <w:rsid w:val="0073583E"/>
    <w:rsid w:val="00737105"/>
    <w:rsid w:val="00755563"/>
    <w:rsid w:val="007652FF"/>
    <w:rsid w:val="007864A1"/>
    <w:rsid w:val="007A1172"/>
    <w:rsid w:val="007D4D33"/>
    <w:rsid w:val="007E132F"/>
    <w:rsid w:val="008266C7"/>
    <w:rsid w:val="0083674F"/>
    <w:rsid w:val="00845266"/>
    <w:rsid w:val="0084745A"/>
    <w:rsid w:val="0085665A"/>
    <w:rsid w:val="008616AF"/>
    <w:rsid w:val="00865F0C"/>
    <w:rsid w:val="00875712"/>
    <w:rsid w:val="008A176B"/>
    <w:rsid w:val="008B0E63"/>
    <w:rsid w:val="008B6EE7"/>
    <w:rsid w:val="008D2BB1"/>
    <w:rsid w:val="008E6E19"/>
    <w:rsid w:val="0090541F"/>
    <w:rsid w:val="00906DB7"/>
    <w:rsid w:val="00910304"/>
    <w:rsid w:val="009347B0"/>
    <w:rsid w:val="00934B24"/>
    <w:rsid w:val="00941FBD"/>
    <w:rsid w:val="0094254D"/>
    <w:rsid w:val="0095182A"/>
    <w:rsid w:val="00963DCC"/>
    <w:rsid w:val="00986F3C"/>
    <w:rsid w:val="009944F2"/>
    <w:rsid w:val="009B0404"/>
    <w:rsid w:val="009B0BAC"/>
    <w:rsid w:val="009B4F09"/>
    <w:rsid w:val="009E7DF0"/>
    <w:rsid w:val="00A006C2"/>
    <w:rsid w:val="00A019CB"/>
    <w:rsid w:val="00A071EB"/>
    <w:rsid w:val="00A14A6C"/>
    <w:rsid w:val="00A230DB"/>
    <w:rsid w:val="00A25AB6"/>
    <w:rsid w:val="00A557F6"/>
    <w:rsid w:val="00A57146"/>
    <w:rsid w:val="00A83B2C"/>
    <w:rsid w:val="00A87F8C"/>
    <w:rsid w:val="00A93328"/>
    <w:rsid w:val="00A9513C"/>
    <w:rsid w:val="00AA1FFD"/>
    <w:rsid w:val="00AB1EE0"/>
    <w:rsid w:val="00AD11E5"/>
    <w:rsid w:val="00AD14BA"/>
    <w:rsid w:val="00AE4233"/>
    <w:rsid w:val="00B15116"/>
    <w:rsid w:val="00B20FF2"/>
    <w:rsid w:val="00B212A6"/>
    <w:rsid w:val="00B36961"/>
    <w:rsid w:val="00B40957"/>
    <w:rsid w:val="00B4489F"/>
    <w:rsid w:val="00B4502C"/>
    <w:rsid w:val="00B8032D"/>
    <w:rsid w:val="00B85E78"/>
    <w:rsid w:val="00B86A4D"/>
    <w:rsid w:val="00B91BED"/>
    <w:rsid w:val="00B92E7B"/>
    <w:rsid w:val="00B956E9"/>
    <w:rsid w:val="00BA57B1"/>
    <w:rsid w:val="00BA7265"/>
    <w:rsid w:val="00BB1221"/>
    <w:rsid w:val="00BD133C"/>
    <w:rsid w:val="00BF2164"/>
    <w:rsid w:val="00C53823"/>
    <w:rsid w:val="00C555DB"/>
    <w:rsid w:val="00C573D9"/>
    <w:rsid w:val="00C7775F"/>
    <w:rsid w:val="00C91290"/>
    <w:rsid w:val="00C9629E"/>
    <w:rsid w:val="00CA64F5"/>
    <w:rsid w:val="00CB093E"/>
    <w:rsid w:val="00CB289A"/>
    <w:rsid w:val="00CB2D93"/>
    <w:rsid w:val="00CC5EC9"/>
    <w:rsid w:val="00D00A15"/>
    <w:rsid w:val="00D04BB0"/>
    <w:rsid w:val="00D2127A"/>
    <w:rsid w:val="00D23138"/>
    <w:rsid w:val="00D26739"/>
    <w:rsid w:val="00D5055E"/>
    <w:rsid w:val="00D72EF1"/>
    <w:rsid w:val="00D802F7"/>
    <w:rsid w:val="00D81C3A"/>
    <w:rsid w:val="00D81EF8"/>
    <w:rsid w:val="00D90E1B"/>
    <w:rsid w:val="00D93F49"/>
    <w:rsid w:val="00D94E2E"/>
    <w:rsid w:val="00D95D14"/>
    <w:rsid w:val="00DA0F3A"/>
    <w:rsid w:val="00DA32E1"/>
    <w:rsid w:val="00DB0A54"/>
    <w:rsid w:val="00DC6A3E"/>
    <w:rsid w:val="00DD07A4"/>
    <w:rsid w:val="00E07185"/>
    <w:rsid w:val="00E120F0"/>
    <w:rsid w:val="00E14785"/>
    <w:rsid w:val="00E240D2"/>
    <w:rsid w:val="00E27029"/>
    <w:rsid w:val="00E33C82"/>
    <w:rsid w:val="00E47DFB"/>
    <w:rsid w:val="00E53195"/>
    <w:rsid w:val="00E574F7"/>
    <w:rsid w:val="00E57DBD"/>
    <w:rsid w:val="00E7456D"/>
    <w:rsid w:val="00E76560"/>
    <w:rsid w:val="00E901E9"/>
    <w:rsid w:val="00EA052E"/>
    <w:rsid w:val="00EC0858"/>
    <w:rsid w:val="00EC0EAC"/>
    <w:rsid w:val="00ED20D1"/>
    <w:rsid w:val="00EF034C"/>
    <w:rsid w:val="00F0575C"/>
    <w:rsid w:val="00F10D58"/>
    <w:rsid w:val="00F17D1E"/>
    <w:rsid w:val="00F222CA"/>
    <w:rsid w:val="00F26D70"/>
    <w:rsid w:val="00F30032"/>
    <w:rsid w:val="00F44A92"/>
    <w:rsid w:val="00F45662"/>
    <w:rsid w:val="00F54199"/>
    <w:rsid w:val="00F567BE"/>
    <w:rsid w:val="00F615C2"/>
    <w:rsid w:val="00F62BC1"/>
    <w:rsid w:val="00F83FD8"/>
    <w:rsid w:val="00FB6FE1"/>
    <w:rsid w:val="00FC0A0E"/>
    <w:rsid w:val="00FF0FBB"/>
    <w:rsid w:val="00FF67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5"/>
    <o:shapelayout v:ext="edit">
      <o:idmap v:ext="edit" data="1"/>
    </o:shapelayout>
  </w:shapeDefaults>
  <w:decimalSymbol w:val="."/>
  <w:listSeparator w:val=","/>
  <w14:docId w14:val="00BC20EC"/>
  <w15:docId w15:val="{30FAFC25-2285-4082-B510-425D8A870D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D4D33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D4D33"/>
    <w:pPr>
      <w:ind w:left="720"/>
      <w:contextualSpacing/>
    </w:pPr>
  </w:style>
  <w:style w:type="paragraph" w:styleId="Header">
    <w:name w:val="header"/>
    <w:basedOn w:val="Normal"/>
    <w:link w:val="HeaderChar"/>
    <w:rsid w:val="00AE423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AE4233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AE423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E4233"/>
    <w:rPr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E7456D"/>
    <w:rPr>
      <w:color w:val="0000FF"/>
      <w:u w:val="single"/>
    </w:rPr>
  </w:style>
  <w:style w:type="paragraph" w:styleId="BalloonText">
    <w:name w:val="Balloon Text"/>
    <w:basedOn w:val="Normal"/>
    <w:link w:val="BalloonTextChar"/>
    <w:rsid w:val="0087571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875712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rsid w:val="00934B24"/>
    <w:pPr>
      <w:spacing w:before="100" w:beforeAutospacing="1" w:after="100" w:afterAutospacing="1"/>
    </w:pPr>
  </w:style>
  <w:style w:type="character" w:styleId="Strong">
    <w:name w:val="Strong"/>
    <w:basedOn w:val="DefaultParagraphFont"/>
    <w:qFormat/>
    <w:rsid w:val="00934B24"/>
    <w:rPr>
      <w:b/>
      <w:bCs/>
    </w:rPr>
  </w:style>
  <w:style w:type="paragraph" w:styleId="Revision">
    <w:name w:val="Revision"/>
    <w:hidden/>
    <w:uiPriority w:val="99"/>
    <w:semiHidden/>
    <w:rsid w:val="00906DB7"/>
    <w:rPr>
      <w:sz w:val="24"/>
      <w:szCs w:val="24"/>
    </w:rPr>
  </w:style>
  <w:style w:type="character" w:styleId="CommentReference">
    <w:name w:val="annotation reference"/>
    <w:basedOn w:val="DefaultParagraphFont"/>
    <w:semiHidden/>
    <w:unhideWhenUsed/>
    <w:rsid w:val="006259B8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6259B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6259B8"/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6259B8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6259B8"/>
    <w:rPr>
      <w:b/>
      <w:bCs/>
    </w:rPr>
  </w:style>
  <w:style w:type="paragraph" w:customStyle="1" w:styleId="pf0">
    <w:name w:val="pf0"/>
    <w:basedOn w:val="Normal"/>
    <w:rsid w:val="00691FB5"/>
    <w:pPr>
      <w:spacing w:before="100" w:beforeAutospacing="1" w:after="100" w:afterAutospacing="1"/>
      <w:ind w:left="560"/>
    </w:pPr>
  </w:style>
  <w:style w:type="character" w:customStyle="1" w:styleId="cf01">
    <w:name w:val="cf01"/>
    <w:basedOn w:val="DefaultParagraphFont"/>
    <w:rsid w:val="00691FB5"/>
    <w:rPr>
      <w:rFonts w:ascii="Segoe UI" w:hAnsi="Segoe UI" w:cs="Segoe UI" w:hint="default"/>
      <w:color w:val="595959"/>
      <w:sz w:val="18"/>
      <w:szCs w:val="18"/>
      <w:shd w:val="clear" w:color="auto" w:fill="FAF9F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54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8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01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77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C86C21-649D-40D1-9748-E8A1595BB1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799</Words>
  <Characters>5424</Characters>
  <Application>Microsoft Office Word</Application>
  <DocSecurity>0</DocSecurity>
  <Lines>117</Lines>
  <Paragraphs>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6149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Exec Director</dc:creator>
  <cp:lastModifiedBy>Bob Bailey</cp:lastModifiedBy>
  <cp:revision>2</cp:revision>
  <cp:lastPrinted>2011-06-24T13:48:00Z</cp:lastPrinted>
  <dcterms:created xsi:type="dcterms:W3CDTF">2025-12-03T14:54:00Z</dcterms:created>
  <dcterms:modified xsi:type="dcterms:W3CDTF">2025-12-03T14:54:00Z</dcterms:modified>
</cp:coreProperties>
</file>